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FE4595" w:rsidR="00FE4595" w:rsidP="00FE4595" w:rsidRDefault="00FE4595">
      <w:pPr>
        <w:spacing w:after="0"/>
        <w:jc w:val="center"/>
        <w:rPr>
          <w:b/>
        </w:rPr>
      </w:pPr>
      <w:r w:rsidRPr="00FE4595">
        <w:rPr>
          <w:b/>
        </w:rPr>
        <w:t>Programme Specification</w:t>
      </w:r>
      <w:r w:rsidR="00D3636B">
        <w:rPr>
          <w:b/>
        </w:rPr>
        <w:t xml:space="preserve">: </w:t>
      </w:r>
      <w:r>
        <w:rPr>
          <w:b/>
        </w:rPr>
        <w:t xml:space="preserve">Key Information </w:t>
      </w:r>
      <w:r w:rsidR="00D3636B">
        <w:rPr>
          <w:b/>
        </w:rPr>
        <w:t>Form (KIF)</w:t>
      </w:r>
    </w:p>
    <w:p w:rsidRPr="009C061F" w:rsidR="00D3636B" w:rsidP="00D3636B" w:rsidRDefault="00D3636B">
      <w:pPr>
        <w:spacing w:after="0"/>
        <w:jc w:val="center"/>
        <w:rPr>
          <w:b/>
          <w:color w:val="0033CC"/>
        </w:rPr>
      </w:pPr>
      <w:r>
        <w:tab/>
      </w:r>
      <w:r w:rsidRPr="009C061F">
        <w:rPr>
          <w:b/>
          <w:color w:val="0033CC"/>
        </w:rPr>
        <w:t>Level HE</w:t>
      </w:r>
      <w:r>
        <w:rPr>
          <w:b/>
          <w:color w:val="0033CC"/>
        </w:rPr>
        <w:t>6</w:t>
      </w:r>
      <w:r w:rsidRPr="009C061F">
        <w:rPr>
          <w:b/>
          <w:color w:val="0033CC"/>
        </w:rPr>
        <w:t xml:space="preserve"> </w:t>
      </w:r>
    </w:p>
    <w:p w:rsidR="00FE4595" w:rsidP="00D3636B" w:rsidRDefault="00FE4595">
      <w:pPr>
        <w:tabs>
          <w:tab w:val="left" w:pos="4172"/>
        </w:tabs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260"/>
        <w:gridCol w:w="3118"/>
      </w:tblGrid>
      <w:tr w:rsidR="00FE4595" w:rsidTr="00D3636B">
        <w:tc>
          <w:tcPr>
            <w:tcW w:w="2972" w:type="dxa"/>
            <w:tcBorders>
              <w:bottom w:val="single" w:color="auto" w:sz="4" w:space="0"/>
            </w:tcBorders>
            <w:shd w:val="clear" w:color="auto" w:fill="D9E2F3" w:themeFill="accent1" w:themeFillTint="33"/>
          </w:tcPr>
          <w:p w:rsidRPr="00FE4595" w:rsidR="00FE4595" w:rsidP="00FE4595" w:rsidRDefault="00FE4595">
            <w:pPr>
              <w:rPr>
                <w:b/>
              </w:rPr>
            </w:pPr>
            <w:r w:rsidRPr="00FE4595">
              <w:rPr>
                <w:b/>
              </w:rPr>
              <w:t>Programme Name</w:t>
            </w:r>
          </w:p>
        </w:tc>
        <w:tc>
          <w:tcPr>
            <w:tcW w:w="6378" w:type="dxa"/>
            <w:gridSpan w:val="2"/>
            <w:tcBorders>
              <w:bottom w:val="single" w:color="auto" w:sz="4" w:space="0"/>
            </w:tcBorders>
          </w:tcPr>
          <w:p w:rsidR="00FE4595" w:rsidP="00FE4595" w:rsidRDefault="00FE4595"/>
        </w:tc>
      </w:tr>
      <w:tr w:rsidR="00FE4595" w:rsidTr="00D3636B">
        <w:tc>
          <w:tcPr>
            <w:tcW w:w="2972" w:type="dxa"/>
            <w:tcBorders>
              <w:left w:val="nil"/>
              <w:right w:val="nil"/>
            </w:tcBorders>
            <w:shd w:val="clear" w:color="auto" w:fill="FFFFFF" w:themeFill="background1"/>
          </w:tcPr>
          <w:p w:rsidRPr="00FE4595" w:rsidR="00D3636B" w:rsidP="00FE4595" w:rsidRDefault="00D3636B">
            <w:pPr>
              <w:rPr>
                <w:b/>
              </w:rPr>
            </w:pPr>
          </w:p>
        </w:tc>
        <w:tc>
          <w:tcPr>
            <w:tcW w:w="6378" w:type="dxa"/>
            <w:gridSpan w:val="2"/>
            <w:tcBorders>
              <w:left w:val="nil"/>
              <w:right w:val="nil"/>
            </w:tcBorders>
          </w:tcPr>
          <w:p w:rsidR="00FE4595" w:rsidP="00FE4595" w:rsidRDefault="00FE4595"/>
        </w:tc>
      </w:tr>
      <w:tr w:rsidR="00FE4595" w:rsidTr="00D3636B">
        <w:tc>
          <w:tcPr>
            <w:tcW w:w="2972" w:type="dxa"/>
            <w:shd w:val="clear" w:color="auto" w:fill="D9E2F3" w:themeFill="accent1" w:themeFillTint="33"/>
          </w:tcPr>
          <w:p w:rsidRPr="00FE4595" w:rsidR="00FE4595" w:rsidP="00FE4595" w:rsidRDefault="00FE4595">
            <w:pPr>
              <w:rPr>
                <w:b/>
              </w:rPr>
            </w:pPr>
            <w:r w:rsidRPr="00FE4595">
              <w:rPr>
                <w:b/>
              </w:rPr>
              <w:t xml:space="preserve">Award </w:t>
            </w:r>
            <w:r>
              <w:rPr>
                <w:b/>
              </w:rPr>
              <w:t>T</w:t>
            </w:r>
            <w:r w:rsidRPr="00FE4595">
              <w:rPr>
                <w:b/>
              </w:rPr>
              <w:t>itle</w:t>
            </w:r>
            <w:r>
              <w:rPr>
                <w:b/>
              </w:rPr>
              <w:t xml:space="preserve">: Final </w:t>
            </w:r>
          </w:p>
        </w:tc>
        <w:tc>
          <w:tcPr>
            <w:tcW w:w="3260" w:type="dxa"/>
          </w:tcPr>
          <w:p w:rsidR="00FE4595" w:rsidP="00FE4595" w:rsidRDefault="00665C78">
            <w:r>
              <w:t>Honours Degree</w:t>
            </w:r>
          </w:p>
        </w:tc>
        <w:tc>
          <w:tcPr>
            <w:tcW w:w="3118" w:type="dxa"/>
          </w:tcPr>
          <w:p w:rsidR="00FE4595" w:rsidP="00FE4595" w:rsidRDefault="00FE4595"/>
        </w:tc>
      </w:tr>
      <w:tr w:rsidR="00FE4595" w:rsidTr="00D3636B">
        <w:tc>
          <w:tcPr>
            <w:tcW w:w="2972" w:type="dxa"/>
            <w:shd w:val="clear" w:color="auto" w:fill="D9E2F3" w:themeFill="accent1" w:themeFillTint="33"/>
          </w:tcPr>
          <w:p w:rsidRPr="00FE4595" w:rsidR="00FE4595" w:rsidP="00FE4595" w:rsidRDefault="00FE4595">
            <w:pPr>
              <w:rPr>
                <w:b/>
              </w:rPr>
            </w:pPr>
            <w:r w:rsidRPr="00FE4595">
              <w:rPr>
                <w:b/>
              </w:rPr>
              <w:t xml:space="preserve">Award </w:t>
            </w:r>
            <w:r>
              <w:rPr>
                <w:b/>
              </w:rPr>
              <w:t>T</w:t>
            </w:r>
            <w:r w:rsidRPr="00FE4595">
              <w:rPr>
                <w:b/>
              </w:rPr>
              <w:t>itle</w:t>
            </w:r>
            <w:r>
              <w:rPr>
                <w:b/>
              </w:rPr>
              <w:t xml:space="preserve">: Exit/fall-back </w:t>
            </w:r>
          </w:p>
        </w:tc>
        <w:tc>
          <w:tcPr>
            <w:tcW w:w="3260" w:type="dxa"/>
          </w:tcPr>
          <w:p w:rsidR="00FE4595" w:rsidP="00FE4595" w:rsidRDefault="00FE4595">
            <w:r>
              <w:t xml:space="preserve">Diploma </w:t>
            </w:r>
            <w:r w:rsidR="00665C78">
              <w:t>of Higher Edu</w:t>
            </w:r>
            <w:r w:rsidR="00E9591E">
              <w:t>c</w:t>
            </w:r>
            <w:r w:rsidR="00665C78">
              <w:t xml:space="preserve">ation </w:t>
            </w:r>
          </w:p>
        </w:tc>
        <w:tc>
          <w:tcPr>
            <w:tcW w:w="3118" w:type="dxa"/>
          </w:tcPr>
          <w:p w:rsidR="00FE4595" w:rsidP="00FE4595" w:rsidRDefault="00FE4595"/>
        </w:tc>
      </w:tr>
      <w:tr w:rsidR="00FE4595" w:rsidTr="00D3636B">
        <w:tc>
          <w:tcPr>
            <w:tcW w:w="2972" w:type="dxa"/>
            <w:shd w:val="clear" w:color="auto" w:fill="D9E2F3" w:themeFill="accent1" w:themeFillTint="33"/>
          </w:tcPr>
          <w:p w:rsidRPr="00FE4595" w:rsidR="00FE4595" w:rsidP="00FE4595" w:rsidRDefault="00FE4595">
            <w:pPr>
              <w:rPr>
                <w:b/>
              </w:rPr>
            </w:pPr>
            <w:r w:rsidRPr="00FE4595">
              <w:rPr>
                <w:b/>
              </w:rPr>
              <w:t xml:space="preserve">Award </w:t>
            </w:r>
            <w:r>
              <w:rPr>
                <w:b/>
              </w:rPr>
              <w:t>T</w:t>
            </w:r>
            <w:r w:rsidRPr="00FE4595">
              <w:rPr>
                <w:b/>
              </w:rPr>
              <w:t>itle</w:t>
            </w:r>
            <w:r>
              <w:rPr>
                <w:b/>
              </w:rPr>
              <w:t>: Exit/fall-back</w:t>
            </w:r>
          </w:p>
        </w:tc>
        <w:tc>
          <w:tcPr>
            <w:tcW w:w="3260" w:type="dxa"/>
          </w:tcPr>
          <w:p w:rsidR="00FE4595" w:rsidP="00FE4595" w:rsidRDefault="00FE4595">
            <w:r>
              <w:t>Certificate</w:t>
            </w:r>
            <w:r w:rsidR="00E9591E">
              <w:t xml:space="preserve"> </w:t>
            </w:r>
            <w:r w:rsidR="00BD2C48">
              <w:t>of Higher Education</w:t>
            </w:r>
          </w:p>
        </w:tc>
        <w:tc>
          <w:tcPr>
            <w:tcW w:w="3118" w:type="dxa"/>
          </w:tcPr>
          <w:p w:rsidR="00FE4595" w:rsidP="00FE4595" w:rsidRDefault="00FE4595"/>
        </w:tc>
      </w:tr>
    </w:tbl>
    <w:p w:rsidR="00D3636B" w:rsidP="00D3636B" w:rsidRDefault="00D3636B">
      <w:pPr>
        <w:spacing w:after="0"/>
      </w:pPr>
      <w:bookmarkStart w:name="_Hlk156978971"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3636B" w:rsidTr="00EF010B">
        <w:tc>
          <w:tcPr>
            <w:tcW w:w="9350" w:type="dxa"/>
          </w:tcPr>
          <w:p w:rsidR="00D3636B" w:rsidP="00EF010B" w:rsidRDefault="00D3636B">
            <w:r w:rsidRPr="009C061F">
              <w:rPr>
                <w:b/>
              </w:rPr>
              <w:t xml:space="preserve">Reference </w:t>
            </w:r>
            <w:r>
              <w:rPr>
                <w:b/>
              </w:rPr>
              <w:t>p</w:t>
            </w:r>
            <w:r w:rsidRPr="009C061F">
              <w:rPr>
                <w:b/>
              </w:rPr>
              <w:t>oints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 xml:space="preserve">used </w:t>
            </w:r>
            <w:r>
              <w:rPr>
                <w:b/>
              </w:rPr>
              <w:t>:</w:t>
            </w:r>
            <w:proofErr w:type="gramEnd"/>
            <w:r>
              <w:rPr>
                <w:b/>
              </w:rPr>
              <w:t xml:space="preserve"> </w:t>
            </w:r>
            <w:r w:rsidRPr="00D3636B">
              <w:rPr>
                <w:sz w:val="20"/>
                <w:szCs w:val="20"/>
                <w:shd w:val="clear" w:color="auto" w:fill="D9E2F3" w:themeFill="accent1" w:themeFillTint="33"/>
              </w:rPr>
              <w:t>Office For students: Sector Recognised Standards, Benchmark Statements, PSRB standards, industry/labour market information etc.</w:t>
            </w:r>
            <w:r>
              <w:t xml:space="preserve"> </w:t>
            </w:r>
          </w:p>
          <w:p w:rsidR="00D3636B" w:rsidP="00EF010B" w:rsidRDefault="00D3636B"/>
          <w:p w:rsidR="00D3636B" w:rsidP="00EF010B" w:rsidRDefault="00D3636B"/>
          <w:p w:rsidR="00D3636B" w:rsidP="00EF010B" w:rsidRDefault="00D3636B"/>
        </w:tc>
      </w:tr>
    </w:tbl>
    <w:p w:rsidR="00D3636B" w:rsidP="00FE4595" w:rsidRDefault="00D3636B">
      <w:pPr>
        <w:spacing w:after="0"/>
      </w:pPr>
    </w:p>
    <w:bookmarkEnd w:id="0"/>
    <w:p w:rsidR="00A62D73" w:rsidRDefault="00A62D73">
      <w:r w:rsidRPr="00A62D73">
        <w:rPr>
          <w:b/>
        </w:rPr>
        <w:t>Learning Outcomes</w:t>
      </w:r>
    </w:p>
    <w:p w:rsidRPr="00A62D73" w:rsidR="00A62D73" w:rsidP="00A62D73" w:rsidRDefault="00A62D73">
      <w:pPr>
        <w:spacing w:after="0"/>
        <w:rPr>
          <w:b/>
          <w:i/>
        </w:rPr>
      </w:pPr>
      <w:r w:rsidRPr="00A62D73">
        <w:rPr>
          <w:b/>
        </w:rPr>
        <w:t>Knowledge &amp; Understanding</w:t>
      </w:r>
      <w:r>
        <w:rPr>
          <w:b/>
        </w:rPr>
        <w:t xml:space="preserve"> </w:t>
      </w:r>
      <w:r w:rsidRPr="00A62D73">
        <w:rPr>
          <w:b/>
          <w:i/>
        </w:rPr>
        <w:t xml:space="preserve">– add in for your programme based on the modules </w:t>
      </w:r>
      <w:r>
        <w:rPr>
          <w:b/>
          <w:i/>
        </w:rPr>
        <w:t xml:space="preserve">therein </w:t>
      </w:r>
    </w:p>
    <w:p w:rsidRPr="00A62D73" w:rsidR="00A62D73" w:rsidP="00A62D73" w:rsidRDefault="00A62D73">
      <w:pPr>
        <w:spacing w:after="0"/>
      </w:pPr>
      <w:r>
        <w:t>On completion of the programme successful students will be able to demonstrate systematic knowledge and understanding of:</w:t>
      </w:r>
      <w:r w:rsidRPr="00A62D73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62D73" w:rsidTr="00A62D73">
        <w:tc>
          <w:tcPr>
            <w:tcW w:w="9350" w:type="dxa"/>
          </w:tcPr>
          <w:p w:rsidRPr="00D3636B" w:rsidR="00A62D73" w:rsidP="00A62D73" w:rsidRDefault="00A62D73">
            <w:pPr>
              <w:rPr>
                <w:sz w:val="22"/>
              </w:rPr>
            </w:pPr>
          </w:p>
        </w:tc>
      </w:tr>
      <w:tr w:rsidR="00A62D73" w:rsidTr="00A62D73">
        <w:tc>
          <w:tcPr>
            <w:tcW w:w="9350" w:type="dxa"/>
          </w:tcPr>
          <w:p w:rsidRPr="00D3636B" w:rsidR="00A62D73" w:rsidP="00A62D73" w:rsidRDefault="00A62D73">
            <w:pPr>
              <w:rPr>
                <w:sz w:val="22"/>
              </w:rPr>
            </w:pPr>
          </w:p>
        </w:tc>
      </w:tr>
      <w:tr w:rsidR="00A62D73" w:rsidTr="00A62D73">
        <w:tc>
          <w:tcPr>
            <w:tcW w:w="9350" w:type="dxa"/>
          </w:tcPr>
          <w:p w:rsidRPr="00D3636B" w:rsidR="00A62D73" w:rsidP="00A62D73" w:rsidRDefault="00A62D73">
            <w:pPr>
              <w:rPr>
                <w:sz w:val="22"/>
              </w:rPr>
            </w:pPr>
          </w:p>
        </w:tc>
      </w:tr>
      <w:tr w:rsidR="00A62D73" w:rsidTr="00A62D73">
        <w:tc>
          <w:tcPr>
            <w:tcW w:w="9350" w:type="dxa"/>
          </w:tcPr>
          <w:p w:rsidRPr="00D3636B" w:rsidR="00A62D73" w:rsidP="00A62D73" w:rsidRDefault="00A62D73">
            <w:pPr>
              <w:rPr>
                <w:sz w:val="22"/>
              </w:rPr>
            </w:pPr>
          </w:p>
        </w:tc>
      </w:tr>
      <w:tr w:rsidR="00A62D73" w:rsidTr="00A62D73">
        <w:tc>
          <w:tcPr>
            <w:tcW w:w="9350" w:type="dxa"/>
          </w:tcPr>
          <w:p w:rsidRPr="00D3636B" w:rsidR="00A62D73" w:rsidP="00A62D73" w:rsidRDefault="00BD2C48">
            <w:pPr>
              <w:rPr>
                <w:sz w:val="22"/>
              </w:rPr>
            </w:pPr>
            <w:r w:rsidRPr="00D3636B">
              <w:rPr>
                <w:sz w:val="22"/>
              </w:rPr>
              <w:t>Practical and academic r</w:t>
            </w:r>
            <w:r w:rsidRPr="00D3636B" w:rsidR="00A62D73">
              <w:rPr>
                <w:sz w:val="22"/>
              </w:rPr>
              <w:t xml:space="preserve">esearch </w:t>
            </w:r>
            <w:r w:rsidRPr="00D3636B">
              <w:rPr>
                <w:sz w:val="22"/>
              </w:rPr>
              <w:t xml:space="preserve">approaches </w:t>
            </w:r>
            <w:r w:rsidRPr="00D3636B" w:rsidR="00A62D73">
              <w:rPr>
                <w:sz w:val="22"/>
              </w:rPr>
              <w:t xml:space="preserve">in order to </w:t>
            </w:r>
            <w:r w:rsidRPr="00D3636B">
              <w:rPr>
                <w:sz w:val="22"/>
              </w:rPr>
              <w:t>interpret and develop</w:t>
            </w:r>
            <w:r w:rsidRPr="00D3636B" w:rsidR="00A62D73">
              <w:rPr>
                <w:sz w:val="22"/>
              </w:rPr>
              <w:t xml:space="preserve"> knowledge</w:t>
            </w:r>
          </w:p>
        </w:tc>
      </w:tr>
    </w:tbl>
    <w:p w:rsidR="00FE4595" w:rsidP="00A62D73" w:rsidRDefault="00FE4595">
      <w:pPr>
        <w:spacing w:after="0"/>
      </w:pPr>
    </w:p>
    <w:p w:rsidR="00A62D73" w:rsidP="00A62D73" w:rsidRDefault="00A62D73">
      <w:pPr>
        <w:spacing w:after="0"/>
        <w:rPr>
          <w:b/>
          <w:i/>
        </w:rPr>
      </w:pPr>
      <w:r w:rsidRPr="00A62D73">
        <w:rPr>
          <w:b/>
        </w:rPr>
        <w:t>Cognitive, Intellectual or Thinking Skills</w:t>
      </w:r>
      <w:r>
        <w:rPr>
          <w:b/>
        </w:rPr>
        <w:t xml:space="preserve"> </w:t>
      </w:r>
      <w:r w:rsidRPr="00A62D73">
        <w:rPr>
          <w:b/>
          <w:i/>
        </w:rPr>
        <w:t xml:space="preserve">– adapt for your programme </w:t>
      </w:r>
    </w:p>
    <w:p w:rsidR="00581C0B" w:rsidP="00581C0B" w:rsidRDefault="00581C0B">
      <w:pPr>
        <w:spacing w:after="0"/>
      </w:pPr>
      <w:r w:rsidRPr="00581C0B">
        <w:t>On completion of the programme successful students will be able to demonstrate the ability to: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D2C48" w:rsidTr="00BD2C48">
        <w:tc>
          <w:tcPr>
            <w:tcW w:w="9350" w:type="dxa"/>
          </w:tcPr>
          <w:p w:rsidRPr="00D3636B" w:rsidR="00BD2C48" w:rsidP="00581C0B" w:rsidRDefault="00BD2C48">
            <w:pPr>
              <w:rPr>
                <w:sz w:val="22"/>
              </w:rPr>
            </w:pPr>
            <w:r w:rsidRPr="00D3636B">
              <w:rPr>
                <w:sz w:val="22"/>
              </w:rPr>
              <w:t>Critically evaluate and appraise arguments, assumptions, abstract ideas and data</w:t>
            </w:r>
          </w:p>
        </w:tc>
      </w:tr>
      <w:tr w:rsidR="00BD2C48" w:rsidTr="00BD2C48">
        <w:tc>
          <w:tcPr>
            <w:tcW w:w="9350" w:type="dxa"/>
          </w:tcPr>
          <w:p w:rsidRPr="00D3636B" w:rsidR="00BD2C48" w:rsidP="00BD2C48" w:rsidRDefault="00BD2C48">
            <w:pPr>
              <w:spacing w:line="259" w:lineRule="auto"/>
              <w:rPr>
                <w:sz w:val="22"/>
              </w:rPr>
            </w:pPr>
            <w:r w:rsidRPr="00D3636B">
              <w:rPr>
                <w:sz w:val="22"/>
                <w:lang w:val="en-US"/>
              </w:rPr>
              <w:t>Solve complex problems and make effective decisions in unpredictable contexts</w:t>
            </w:r>
          </w:p>
        </w:tc>
      </w:tr>
      <w:tr w:rsidR="00BD2C48" w:rsidTr="00BD2C48">
        <w:tc>
          <w:tcPr>
            <w:tcW w:w="9350" w:type="dxa"/>
          </w:tcPr>
          <w:p w:rsidRPr="00D3636B" w:rsidR="00BD2C48" w:rsidP="00581C0B" w:rsidRDefault="00BD2C48">
            <w:pPr>
              <w:rPr>
                <w:sz w:val="22"/>
              </w:rPr>
            </w:pPr>
            <w:r w:rsidRPr="00D3636B">
              <w:rPr>
                <w:sz w:val="22"/>
              </w:rPr>
              <w:t>Employ critical self-reflection and make justified independent judgements</w:t>
            </w:r>
            <w:r w:rsidR="00D3636B">
              <w:rPr>
                <w:sz w:val="22"/>
              </w:rPr>
              <w:t xml:space="preserve"> </w:t>
            </w:r>
          </w:p>
        </w:tc>
      </w:tr>
      <w:tr w:rsidR="00BD2C48" w:rsidTr="00BD2C48">
        <w:tc>
          <w:tcPr>
            <w:tcW w:w="9350" w:type="dxa"/>
          </w:tcPr>
          <w:p w:rsidRPr="00D3636B" w:rsidR="00BD2C48" w:rsidP="00BD2C48" w:rsidRDefault="00BD2C48">
            <w:pPr>
              <w:spacing w:line="259" w:lineRule="auto"/>
              <w:rPr>
                <w:sz w:val="22"/>
              </w:rPr>
            </w:pPr>
            <w:r w:rsidRPr="00D3636B">
              <w:rPr>
                <w:sz w:val="22"/>
                <w:lang w:val="en-US"/>
              </w:rPr>
              <w:t>Review, consolidate, extend and apply knowledge and understanding</w:t>
            </w:r>
          </w:p>
        </w:tc>
      </w:tr>
    </w:tbl>
    <w:p w:rsidRPr="00581C0B" w:rsidR="00BD2C48" w:rsidP="00581C0B" w:rsidRDefault="00BD2C48">
      <w:pPr>
        <w:spacing w:after="0"/>
      </w:pPr>
    </w:p>
    <w:p w:rsidRPr="00A62D73" w:rsidR="00A62D73" w:rsidP="00A62D73" w:rsidRDefault="00A62D73">
      <w:pPr>
        <w:spacing w:after="0"/>
        <w:rPr>
          <w:b/>
        </w:rPr>
      </w:pPr>
      <w:r w:rsidRPr="00A62D73">
        <w:rPr>
          <w:b/>
        </w:rPr>
        <w:t>Practical, Professional or Subject-specific Skills</w:t>
      </w:r>
      <w:r>
        <w:rPr>
          <w:b/>
        </w:rPr>
        <w:t xml:space="preserve"> </w:t>
      </w:r>
      <w:r w:rsidRPr="00A62D73">
        <w:rPr>
          <w:b/>
          <w:i/>
        </w:rPr>
        <w:t>– adapt for your programme</w:t>
      </w:r>
    </w:p>
    <w:p w:rsidR="00A62D73" w:rsidP="00A62D73" w:rsidRDefault="00A62D73">
      <w:pPr>
        <w:spacing w:after="0"/>
      </w:pPr>
      <w:r>
        <w:t>On completion of the programme successful students will be able to demonstrate the ability to:</w:t>
      </w:r>
    </w:p>
    <w:p w:rsidRPr="00D3636B" w:rsidR="0020261B" w:rsidP="0020261B" w:rsidRDefault="0020261B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spacing w:after="0"/>
        <w:rPr>
          <w:b/>
          <w:sz w:val="22"/>
        </w:rPr>
      </w:pPr>
      <w:r w:rsidRPr="00D3636B">
        <w:rPr>
          <w:sz w:val="22"/>
        </w:rPr>
        <w:t>Communicate effectively in a clear and professional manner</w:t>
      </w:r>
      <w:r w:rsidRPr="00D3636B" w:rsidR="00BD2C48">
        <w:rPr>
          <w:sz w:val="22"/>
        </w:rPr>
        <w:t xml:space="preserve"> </w:t>
      </w:r>
      <w:r w:rsidRPr="00D3636B" w:rsidR="00BD2C48">
        <w:rPr>
          <w:sz w:val="22"/>
          <w:lang w:val="en-US"/>
        </w:rPr>
        <w:t>to specialist and non-specialist audiences</w:t>
      </w:r>
      <w:r w:rsidRPr="00D3636B">
        <w:rPr>
          <w:b/>
          <w:sz w:val="22"/>
        </w:rPr>
        <w:tab/>
      </w:r>
    </w:p>
    <w:p w:rsidRPr="00D3636B" w:rsidR="0020261B" w:rsidP="0020261B" w:rsidRDefault="0020261B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spacing w:after="0"/>
        <w:rPr>
          <w:sz w:val="22"/>
        </w:rPr>
      </w:pPr>
      <w:r w:rsidRPr="00D3636B">
        <w:rPr>
          <w:sz w:val="22"/>
        </w:rPr>
        <w:t>Demonstrate effectiveness both as an independent learner and team member using a professional and responsible approach</w:t>
      </w:r>
    </w:p>
    <w:p w:rsidRPr="00D3636B" w:rsidR="0020261B" w:rsidP="0020261B" w:rsidRDefault="00BD2C48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spacing w:after="0"/>
        <w:rPr>
          <w:sz w:val="22"/>
        </w:rPr>
      </w:pPr>
      <w:r w:rsidRPr="00D3636B">
        <w:rPr>
          <w:sz w:val="22"/>
        </w:rPr>
        <w:t>Demonstrate flexibility and initiative in developing effective solutions to XXX problems</w:t>
      </w:r>
      <w:r w:rsidRPr="00D3636B" w:rsidR="0020261B">
        <w:rPr>
          <w:sz w:val="22"/>
        </w:rPr>
        <w:tab/>
      </w:r>
    </w:p>
    <w:p w:rsidRPr="00D3636B" w:rsidR="00BD2C48" w:rsidP="00BD2C48" w:rsidRDefault="00BD2C48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spacing w:after="0"/>
        <w:rPr>
          <w:b/>
          <w:sz w:val="22"/>
        </w:rPr>
      </w:pPr>
      <w:r w:rsidRPr="00D3636B">
        <w:rPr>
          <w:sz w:val="22"/>
        </w:rPr>
        <w:t>Apply effective independent research approaches in order to identify and critically analyse information</w:t>
      </w:r>
    </w:p>
    <w:p w:rsidR="00BD2C48" w:rsidP="00A62D73" w:rsidRDefault="00BD2C48">
      <w:pPr>
        <w:spacing w:after="0"/>
        <w:rPr>
          <w:b/>
        </w:rPr>
      </w:pPr>
    </w:p>
    <w:p w:rsidR="00BD2C48" w:rsidP="00A62D73" w:rsidRDefault="00BD2C48">
      <w:pPr>
        <w:spacing w:after="0"/>
        <w:rPr>
          <w:b/>
        </w:rPr>
      </w:pPr>
    </w:p>
    <w:p w:rsidRPr="00A62D73" w:rsidR="00A62D73" w:rsidP="00A62D73" w:rsidRDefault="00A62D73">
      <w:pPr>
        <w:spacing w:after="0"/>
        <w:rPr>
          <w:b/>
        </w:rPr>
      </w:pPr>
      <w:r w:rsidRPr="00A62D73">
        <w:rPr>
          <w:b/>
        </w:rPr>
        <w:lastRenderedPageBreak/>
        <w:t>Transferable, Key or Personal Skills</w:t>
      </w:r>
      <w:r>
        <w:t xml:space="preserve"> </w:t>
      </w:r>
      <w:r w:rsidRPr="00A62D73">
        <w:rPr>
          <w:b/>
          <w:i/>
        </w:rPr>
        <w:t>– adapt for your programme</w:t>
      </w:r>
    </w:p>
    <w:p w:rsidR="00A62D73" w:rsidP="00A62D73" w:rsidRDefault="00A62D73">
      <w:pPr>
        <w:spacing w:after="0"/>
      </w:pPr>
      <w:r>
        <w:t>On completion of the programme successful students will be able to demonstrate the ability to: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0261B" w:rsidTr="0020261B">
        <w:tc>
          <w:tcPr>
            <w:tcW w:w="9350" w:type="dxa"/>
          </w:tcPr>
          <w:p w:rsidRPr="00D3636B" w:rsidR="0020261B" w:rsidP="00A62D73" w:rsidRDefault="0020261B">
            <w:pPr>
              <w:rPr>
                <w:sz w:val="22"/>
              </w:rPr>
            </w:pPr>
            <w:r w:rsidRPr="00D3636B">
              <w:rPr>
                <w:sz w:val="22"/>
              </w:rPr>
              <w:t>Be self-aware and act in a professional</w:t>
            </w:r>
            <w:r w:rsidRPr="00D3636B" w:rsidR="00BD2C48">
              <w:rPr>
                <w:sz w:val="22"/>
              </w:rPr>
              <w:t xml:space="preserve">, </w:t>
            </w:r>
            <w:r w:rsidRPr="00D3636B">
              <w:rPr>
                <w:sz w:val="22"/>
              </w:rPr>
              <w:t xml:space="preserve">sensitive </w:t>
            </w:r>
            <w:r w:rsidRPr="00D3636B" w:rsidR="00BD2C48">
              <w:rPr>
                <w:sz w:val="22"/>
              </w:rPr>
              <w:t xml:space="preserve">and ethical </w:t>
            </w:r>
            <w:r w:rsidRPr="00D3636B">
              <w:rPr>
                <w:sz w:val="22"/>
              </w:rPr>
              <w:t>manner</w:t>
            </w:r>
            <w:r w:rsidRPr="00D3636B" w:rsidR="00BD2C48">
              <w:rPr>
                <w:sz w:val="22"/>
              </w:rPr>
              <w:t>.</w:t>
            </w:r>
          </w:p>
        </w:tc>
      </w:tr>
      <w:tr w:rsidR="0020261B" w:rsidTr="0020261B">
        <w:tc>
          <w:tcPr>
            <w:tcW w:w="9350" w:type="dxa"/>
          </w:tcPr>
          <w:p w:rsidRPr="00D3636B" w:rsidR="0020261B" w:rsidP="00A62D73" w:rsidRDefault="0020261B">
            <w:pPr>
              <w:rPr>
                <w:sz w:val="22"/>
              </w:rPr>
            </w:pPr>
            <w:r w:rsidRPr="00D3636B">
              <w:rPr>
                <w:sz w:val="22"/>
              </w:rPr>
              <w:t>Manage themselves in terms of time, organisation, engagement, motivation, initiative and resilience.</w:t>
            </w:r>
          </w:p>
        </w:tc>
      </w:tr>
      <w:tr w:rsidR="0020261B" w:rsidTr="0020261B">
        <w:tc>
          <w:tcPr>
            <w:tcW w:w="9350" w:type="dxa"/>
          </w:tcPr>
          <w:p w:rsidRPr="00D3636B" w:rsidR="0020261B" w:rsidP="00A62D73" w:rsidRDefault="0020261B">
            <w:pPr>
              <w:rPr>
                <w:sz w:val="22"/>
              </w:rPr>
            </w:pPr>
            <w:r w:rsidRPr="00D3636B">
              <w:rPr>
                <w:sz w:val="22"/>
              </w:rPr>
              <w:t>Use interpersonal skills effectively, including listening, influencing, negotiation and conflict resolution</w:t>
            </w:r>
            <w:r w:rsidRPr="00D3636B" w:rsidR="00BD2C48">
              <w:rPr>
                <w:sz w:val="22"/>
              </w:rPr>
              <w:t>.</w:t>
            </w:r>
          </w:p>
        </w:tc>
      </w:tr>
      <w:tr w:rsidR="0020261B" w:rsidTr="0020261B">
        <w:tc>
          <w:tcPr>
            <w:tcW w:w="9350" w:type="dxa"/>
          </w:tcPr>
          <w:p w:rsidRPr="00D3636B" w:rsidR="0020261B" w:rsidP="00A62D73" w:rsidRDefault="00BD2C48">
            <w:pPr>
              <w:rPr>
                <w:sz w:val="22"/>
              </w:rPr>
            </w:pPr>
            <w:r w:rsidRPr="00D3636B">
              <w:rPr>
                <w:sz w:val="22"/>
              </w:rPr>
              <w:t>Demonstrate personal responsibility and reflect on academic, professional and personal goals.</w:t>
            </w:r>
          </w:p>
        </w:tc>
      </w:tr>
    </w:tbl>
    <w:p w:rsidR="00D3636B" w:rsidP="0020261B" w:rsidRDefault="00D3636B">
      <w:pPr>
        <w:spacing w:after="0"/>
      </w:pPr>
    </w:p>
    <w:p w:rsidRPr="0020261B" w:rsidR="0020261B" w:rsidP="0020261B" w:rsidRDefault="00D3636B">
      <w:pPr>
        <w:spacing w:after="0"/>
        <w:rPr>
          <w:b/>
        </w:rPr>
      </w:pPr>
      <w:bookmarkStart w:name="_Hlk156978989" w:id="1"/>
      <w:r>
        <w:rPr>
          <w:b/>
        </w:rPr>
        <w:t>D</w:t>
      </w:r>
      <w:r w:rsidRPr="0020261B" w:rsidR="0020261B">
        <w:rPr>
          <w:b/>
        </w:rPr>
        <w:t>istinctive features:</w:t>
      </w:r>
      <w:r>
        <w:rPr>
          <w:b/>
        </w:rPr>
        <w:t xml:space="preserve"> </w:t>
      </w:r>
    </w:p>
    <w:p w:rsidRPr="00D3636B" w:rsidR="00BD2C48" w:rsidP="00D3636B" w:rsidRDefault="00BD2C48">
      <w:pPr>
        <w:shd w:val="clear" w:color="auto" w:fill="D9E2F3" w:themeFill="accent1" w:themeFillTint="33"/>
        <w:spacing w:after="0"/>
        <w:rPr>
          <w:sz w:val="20"/>
          <w:szCs w:val="20"/>
        </w:rPr>
      </w:pPr>
      <w:r w:rsidRPr="00D3636B">
        <w:rPr>
          <w:sz w:val="20"/>
          <w:szCs w:val="20"/>
        </w:rPr>
        <w:t>Anchor module at the start of the programme to support the development of essential academic skills and understanding of XXX as a whole</w:t>
      </w:r>
    </w:p>
    <w:p w:rsidRPr="00D3636B" w:rsidR="00BD2C48" w:rsidP="00D3636B" w:rsidRDefault="00BD2C48">
      <w:pPr>
        <w:shd w:val="clear" w:color="auto" w:fill="D9E2F3" w:themeFill="accent1" w:themeFillTint="33"/>
        <w:spacing w:after="0"/>
        <w:rPr>
          <w:sz w:val="20"/>
          <w:szCs w:val="20"/>
        </w:rPr>
      </w:pPr>
      <w:r w:rsidRPr="00D3636B">
        <w:rPr>
          <w:sz w:val="20"/>
          <w:szCs w:val="20"/>
        </w:rPr>
        <w:t>Professional project at the end of the programme which allow you to showcase your advanced knowledge and understanding of</w:t>
      </w:r>
      <w:proofErr w:type="gramStart"/>
      <w:r w:rsidRPr="00D3636B">
        <w:rPr>
          <w:sz w:val="20"/>
          <w:szCs w:val="20"/>
        </w:rPr>
        <w:t>…..</w:t>
      </w:r>
      <w:proofErr w:type="gramEnd"/>
    </w:p>
    <w:p w:rsidRPr="00D3636B" w:rsidR="00BD2C48" w:rsidP="00D3636B" w:rsidRDefault="00BD2C48">
      <w:pPr>
        <w:shd w:val="clear" w:color="auto" w:fill="D9E2F3" w:themeFill="accent1" w:themeFillTint="33"/>
        <w:spacing w:after="0"/>
        <w:rPr>
          <w:sz w:val="20"/>
          <w:szCs w:val="20"/>
        </w:rPr>
      </w:pPr>
      <w:r w:rsidRPr="00D3636B">
        <w:rPr>
          <w:sz w:val="20"/>
          <w:szCs w:val="20"/>
        </w:rPr>
        <w:t xml:space="preserve">A range of academic and professional assessments which are carefully planned throughout the student journey </w:t>
      </w:r>
    </w:p>
    <w:p w:rsidRPr="00D3636B" w:rsidR="00BD2C48" w:rsidP="00D3636B" w:rsidRDefault="00BD2C48">
      <w:pPr>
        <w:pBdr>
          <w:bottom w:val="single" w:color="auto" w:sz="12" w:space="1"/>
        </w:pBdr>
        <w:shd w:val="clear" w:color="auto" w:fill="D9E2F3" w:themeFill="accent1" w:themeFillTint="33"/>
        <w:spacing w:after="0"/>
        <w:rPr>
          <w:sz w:val="20"/>
          <w:szCs w:val="20"/>
        </w:rPr>
      </w:pPr>
      <w:r w:rsidRPr="00D3636B">
        <w:rPr>
          <w:sz w:val="20"/>
          <w:szCs w:val="20"/>
        </w:rPr>
        <w:t xml:space="preserve">Support – induction </w:t>
      </w:r>
    </w:p>
    <w:bookmarkEnd w:id="1"/>
    <w:p w:rsidR="00D3636B" w:rsidP="00D3636B" w:rsidRDefault="00D3636B">
      <w:pPr>
        <w:spacing w:after="0"/>
      </w:pPr>
    </w:p>
    <w:p w:rsidRPr="00D3636B" w:rsidR="00D3636B" w:rsidP="00D3636B" w:rsidRDefault="00D3636B">
      <w:pPr>
        <w:spacing w:after="0"/>
        <w:rPr>
          <w:b/>
        </w:rPr>
      </w:pPr>
      <w:bookmarkStart w:name="_Hlk156979062" w:id="2"/>
      <w:bookmarkStart w:name="_GoBack" w:id="3"/>
      <w:r w:rsidRPr="00D3636B">
        <w:rPr>
          <w:b/>
        </w:rPr>
        <w:t xml:space="preserve">Other information: </w:t>
      </w:r>
    </w:p>
    <w:p w:rsidR="00D3636B" w:rsidP="00D3636B" w:rsidRDefault="00D3636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3636B" w:rsidTr="00D3636B">
        <w:tc>
          <w:tcPr>
            <w:tcW w:w="9350" w:type="dxa"/>
          </w:tcPr>
          <w:p w:rsidRPr="00D3636B" w:rsidR="00D3636B" w:rsidP="00D3636B" w:rsidRDefault="00D3636B">
            <w:pPr>
              <w:rPr>
                <w:b/>
              </w:rPr>
            </w:pPr>
            <w:r w:rsidRPr="00D3636B">
              <w:rPr>
                <w:b/>
              </w:rPr>
              <w:t xml:space="preserve">Any additional </w:t>
            </w:r>
            <w:r w:rsidRPr="00D3636B">
              <w:rPr>
                <w:b/>
              </w:rPr>
              <w:t xml:space="preserve">assessment </w:t>
            </w:r>
            <w:r w:rsidRPr="00D3636B">
              <w:rPr>
                <w:b/>
              </w:rPr>
              <w:t xml:space="preserve">regulations/considerations? </w:t>
            </w:r>
          </w:p>
          <w:p w:rsidR="00D3636B" w:rsidP="00D3636B" w:rsidRDefault="00D3636B"/>
          <w:p w:rsidR="00D3636B" w:rsidP="00D3636B" w:rsidRDefault="00D3636B"/>
          <w:p w:rsidR="00D3636B" w:rsidP="00D3636B" w:rsidRDefault="00D3636B"/>
          <w:p w:rsidR="00D3636B" w:rsidP="00D3636B" w:rsidRDefault="00D3636B"/>
          <w:p w:rsidR="00D3636B" w:rsidP="00D3636B" w:rsidRDefault="00D3636B"/>
          <w:p w:rsidR="00D3636B" w:rsidP="00D3636B" w:rsidRDefault="00D3636B"/>
        </w:tc>
      </w:tr>
      <w:bookmarkEnd w:id="2"/>
      <w:bookmarkEnd w:id="3"/>
    </w:tbl>
    <w:p w:rsidR="00D3636B" w:rsidP="00D3636B" w:rsidRDefault="00D3636B">
      <w:pPr>
        <w:spacing w:after="0"/>
      </w:pPr>
    </w:p>
    <w:p w:rsidR="00D3636B" w:rsidP="00D3636B" w:rsidRDefault="00D3636B">
      <w:pPr>
        <w:spacing w:after="0"/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397"/>
        <w:gridCol w:w="5954"/>
      </w:tblGrid>
      <w:tr w:rsidR="00D3636B" w:rsidTr="00EF010B">
        <w:tc>
          <w:tcPr>
            <w:tcW w:w="3397" w:type="dxa"/>
            <w:tcBorders>
              <w:bottom w:val="single" w:color="auto" w:sz="4" w:space="0"/>
            </w:tcBorders>
            <w:shd w:val="clear" w:color="auto" w:fill="D9E2F3" w:themeFill="accent1" w:themeFillTint="33"/>
          </w:tcPr>
          <w:p w:rsidR="00D3636B" w:rsidP="00EF010B" w:rsidRDefault="00D3636B">
            <w:pPr>
              <w:rPr>
                <w:b/>
              </w:rPr>
            </w:pPr>
            <w:r>
              <w:rPr>
                <w:b/>
              </w:rPr>
              <w:t>Programme Proposer(s)</w:t>
            </w:r>
          </w:p>
        </w:tc>
        <w:tc>
          <w:tcPr>
            <w:tcW w:w="5954" w:type="dxa"/>
            <w:tcBorders>
              <w:bottom w:val="single" w:color="auto" w:sz="4" w:space="0"/>
            </w:tcBorders>
          </w:tcPr>
          <w:p w:rsidR="00D3636B" w:rsidP="00EF010B" w:rsidRDefault="00D3636B">
            <w:pPr>
              <w:rPr>
                <w:b/>
              </w:rPr>
            </w:pPr>
          </w:p>
        </w:tc>
      </w:tr>
      <w:tr w:rsidR="00D3636B" w:rsidTr="00EF010B">
        <w:tc>
          <w:tcPr>
            <w:tcW w:w="3397" w:type="dxa"/>
            <w:tcBorders>
              <w:bottom w:val="single" w:color="auto" w:sz="4" w:space="0"/>
            </w:tcBorders>
            <w:shd w:val="clear" w:color="auto" w:fill="D9E2F3" w:themeFill="accent1" w:themeFillTint="33"/>
          </w:tcPr>
          <w:p w:rsidR="00D3636B" w:rsidP="00EF010B" w:rsidRDefault="00D3636B">
            <w:pPr>
              <w:rPr>
                <w:b/>
              </w:rPr>
            </w:pPr>
            <w:r>
              <w:rPr>
                <w:b/>
              </w:rPr>
              <w:t>Development Acceleration Team Member(s)</w:t>
            </w:r>
          </w:p>
        </w:tc>
        <w:tc>
          <w:tcPr>
            <w:tcW w:w="5954" w:type="dxa"/>
            <w:tcBorders>
              <w:bottom w:val="single" w:color="auto" w:sz="4" w:space="0"/>
            </w:tcBorders>
          </w:tcPr>
          <w:p w:rsidR="00D3636B" w:rsidP="00EF010B" w:rsidRDefault="00D3636B">
            <w:pPr>
              <w:rPr>
                <w:b/>
              </w:rPr>
            </w:pPr>
          </w:p>
        </w:tc>
      </w:tr>
      <w:tr w:rsidR="00D3636B" w:rsidTr="00EF010B">
        <w:tc>
          <w:tcPr>
            <w:tcW w:w="3397" w:type="dxa"/>
            <w:tcBorders>
              <w:bottom w:val="single" w:color="auto" w:sz="4" w:space="0"/>
            </w:tcBorders>
            <w:shd w:val="clear" w:color="auto" w:fill="D9E2F3" w:themeFill="accent1" w:themeFillTint="33"/>
          </w:tcPr>
          <w:p w:rsidR="00D3636B" w:rsidP="00EF010B" w:rsidRDefault="00D3636B">
            <w:pPr>
              <w:rPr>
                <w:b/>
              </w:rPr>
            </w:pPr>
            <w:r>
              <w:rPr>
                <w:b/>
              </w:rPr>
              <w:t xml:space="preserve">Date form Completed </w:t>
            </w:r>
          </w:p>
        </w:tc>
        <w:tc>
          <w:tcPr>
            <w:tcW w:w="5954" w:type="dxa"/>
            <w:tcBorders>
              <w:bottom w:val="single" w:color="auto" w:sz="4" w:space="0"/>
            </w:tcBorders>
          </w:tcPr>
          <w:p w:rsidR="00D3636B" w:rsidP="00EF010B" w:rsidRDefault="00D3636B">
            <w:pPr>
              <w:rPr>
                <w:b/>
              </w:rPr>
            </w:pPr>
          </w:p>
        </w:tc>
      </w:tr>
    </w:tbl>
    <w:p w:rsidR="00D3636B" w:rsidP="00D3636B" w:rsidRDefault="00D3636B">
      <w:pPr>
        <w:spacing w:after="0"/>
        <w:rPr>
          <w:b/>
        </w:rPr>
      </w:pPr>
    </w:p>
    <w:p w:rsidRPr="00A62D73" w:rsidR="00D3636B" w:rsidP="00D3636B" w:rsidRDefault="00D3636B">
      <w:pPr>
        <w:spacing w:after="0"/>
      </w:pPr>
    </w:p>
    <w:p w:rsidRPr="00A62D73" w:rsidR="0020261B" w:rsidP="00D3636B" w:rsidRDefault="0020261B">
      <w:pPr>
        <w:spacing w:after="0"/>
      </w:pPr>
    </w:p>
    <w:sectPr w:rsidRPr="00A62D73" w:rsidR="002026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5C78" w:rsidRDefault="00665C78" w:rsidP="00FE4595">
      <w:pPr>
        <w:spacing w:after="0" w:line="240" w:lineRule="auto"/>
      </w:pPr>
      <w:r>
        <w:separator/>
      </w:r>
    </w:p>
  </w:endnote>
  <w:endnote w:type="continuationSeparator" w:id="0">
    <w:p w:rsidR="00665C78" w:rsidRDefault="00665C78" w:rsidP="00FE4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5C78" w:rsidRDefault="00665C78" w:rsidP="00FE4595">
      <w:pPr>
        <w:spacing w:after="0" w:line="240" w:lineRule="auto"/>
      </w:pPr>
      <w:r>
        <w:separator/>
      </w:r>
    </w:p>
  </w:footnote>
  <w:footnote w:type="continuationSeparator" w:id="0">
    <w:p w:rsidR="00665C78" w:rsidRDefault="00665C78" w:rsidP="00FE4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0D15A7"/>
    <w:multiLevelType w:val="hybridMultilevel"/>
    <w:tmpl w:val="DCD0C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CF7842"/>
    <w:multiLevelType w:val="hybridMultilevel"/>
    <w:tmpl w:val="865025D2"/>
    <w:lvl w:ilvl="0" w:tplc="6276A9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1A08C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E40A7F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9A4CE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04AFC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74777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241D3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0E4A1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3E87E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0D11701"/>
    <w:multiLevelType w:val="hybridMultilevel"/>
    <w:tmpl w:val="4E42AF48"/>
    <w:lvl w:ilvl="0" w:tplc="FF7CEAE4">
      <w:start w:val="1"/>
      <w:numFmt w:val="bullet"/>
      <w:lvlText w:val="‐"/>
      <w:lvlJc w:val="left"/>
      <w:pPr>
        <w:tabs>
          <w:tab w:val="num" w:pos="720"/>
        </w:tabs>
        <w:ind w:left="720" w:hanging="360"/>
      </w:pPr>
      <w:rPr>
        <w:rFonts w:ascii="Calibri Light" w:hAnsi="Calibri Light" w:hint="default"/>
      </w:rPr>
    </w:lvl>
    <w:lvl w:ilvl="1" w:tplc="AD3A314A" w:tentative="1">
      <w:start w:val="1"/>
      <w:numFmt w:val="bullet"/>
      <w:lvlText w:val="‐"/>
      <w:lvlJc w:val="left"/>
      <w:pPr>
        <w:tabs>
          <w:tab w:val="num" w:pos="1440"/>
        </w:tabs>
        <w:ind w:left="1440" w:hanging="360"/>
      </w:pPr>
      <w:rPr>
        <w:rFonts w:ascii="Calibri Light" w:hAnsi="Calibri Light" w:hint="default"/>
      </w:rPr>
    </w:lvl>
    <w:lvl w:ilvl="2" w:tplc="5B6CBD90" w:tentative="1">
      <w:start w:val="1"/>
      <w:numFmt w:val="bullet"/>
      <w:lvlText w:val="‐"/>
      <w:lvlJc w:val="left"/>
      <w:pPr>
        <w:tabs>
          <w:tab w:val="num" w:pos="2160"/>
        </w:tabs>
        <w:ind w:left="2160" w:hanging="360"/>
      </w:pPr>
      <w:rPr>
        <w:rFonts w:ascii="Calibri Light" w:hAnsi="Calibri Light" w:hint="default"/>
      </w:rPr>
    </w:lvl>
    <w:lvl w:ilvl="3" w:tplc="CBECA894" w:tentative="1">
      <w:start w:val="1"/>
      <w:numFmt w:val="bullet"/>
      <w:lvlText w:val="‐"/>
      <w:lvlJc w:val="left"/>
      <w:pPr>
        <w:tabs>
          <w:tab w:val="num" w:pos="2880"/>
        </w:tabs>
        <w:ind w:left="2880" w:hanging="360"/>
      </w:pPr>
      <w:rPr>
        <w:rFonts w:ascii="Calibri Light" w:hAnsi="Calibri Light" w:hint="default"/>
      </w:rPr>
    </w:lvl>
    <w:lvl w:ilvl="4" w:tplc="A6049118" w:tentative="1">
      <w:start w:val="1"/>
      <w:numFmt w:val="bullet"/>
      <w:lvlText w:val="‐"/>
      <w:lvlJc w:val="left"/>
      <w:pPr>
        <w:tabs>
          <w:tab w:val="num" w:pos="3600"/>
        </w:tabs>
        <w:ind w:left="3600" w:hanging="360"/>
      </w:pPr>
      <w:rPr>
        <w:rFonts w:ascii="Calibri Light" w:hAnsi="Calibri Light" w:hint="default"/>
      </w:rPr>
    </w:lvl>
    <w:lvl w:ilvl="5" w:tplc="CCCA2150" w:tentative="1">
      <w:start w:val="1"/>
      <w:numFmt w:val="bullet"/>
      <w:lvlText w:val="‐"/>
      <w:lvlJc w:val="left"/>
      <w:pPr>
        <w:tabs>
          <w:tab w:val="num" w:pos="4320"/>
        </w:tabs>
        <w:ind w:left="4320" w:hanging="360"/>
      </w:pPr>
      <w:rPr>
        <w:rFonts w:ascii="Calibri Light" w:hAnsi="Calibri Light" w:hint="default"/>
      </w:rPr>
    </w:lvl>
    <w:lvl w:ilvl="6" w:tplc="63B46EEA" w:tentative="1">
      <w:start w:val="1"/>
      <w:numFmt w:val="bullet"/>
      <w:lvlText w:val="‐"/>
      <w:lvlJc w:val="left"/>
      <w:pPr>
        <w:tabs>
          <w:tab w:val="num" w:pos="5040"/>
        </w:tabs>
        <w:ind w:left="5040" w:hanging="360"/>
      </w:pPr>
      <w:rPr>
        <w:rFonts w:ascii="Calibri Light" w:hAnsi="Calibri Light" w:hint="default"/>
      </w:rPr>
    </w:lvl>
    <w:lvl w:ilvl="7" w:tplc="74288A56" w:tentative="1">
      <w:start w:val="1"/>
      <w:numFmt w:val="bullet"/>
      <w:lvlText w:val="‐"/>
      <w:lvlJc w:val="left"/>
      <w:pPr>
        <w:tabs>
          <w:tab w:val="num" w:pos="5760"/>
        </w:tabs>
        <w:ind w:left="5760" w:hanging="360"/>
      </w:pPr>
      <w:rPr>
        <w:rFonts w:ascii="Calibri Light" w:hAnsi="Calibri Light" w:hint="default"/>
      </w:rPr>
    </w:lvl>
    <w:lvl w:ilvl="8" w:tplc="8892D304" w:tentative="1">
      <w:start w:val="1"/>
      <w:numFmt w:val="bullet"/>
      <w:lvlText w:val="‐"/>
      <w:lvlJc w:val="left"/>
      <w:pPr>
        <w:tabs>
          <w:tab w:val="num" w:pos="6480"/>
        </w:tabs>
        <w:ind w:left="6480" w:hanging="360"/>
      </w:pPr>
      <w:rPr>
        <w:rFonts w:ascii="Calibri Light" w:hAnsi="Calibri Light" w:hint="default"/>
      </w:rPr>
    </w:lvl>
  </w:abstractNum>
  <w:abstractNum w:abstractNumId="3" w15:restartNumberingAfterBreak="0">
    <w:nsid w:val="587C519A"/>
    <w:multiLevelType w:val="hybridMultilevel"/>
    <w:tmpl w:val="69F41EA8"/>
    <w:lvl w:ilvl="0" w:tplc="6AC230D4">
      <w:start w:val="1"/>
      <w:numFmt w:val="bullet"/>
      <w:lvlText w:val="⁻"/>
      <w:lvlJc w:val="left"/>
      <w:pPr>
        <w:ind w:left="1080" w:hanging="360"/>
      </w:pPr>
      <w:rPr>
        <w:rFonts w:ascii="Calibri Light" w:hAnsi="Calibri Light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F266F13"/>
    <w:multiLevelType w:val="hybridMultilevel"/>
    <w:tmpl w:val="F92A6CEA"/>
    <w:lvl w:ilvl="0" w:tplc="6AC230D4">
      <w:start w:val="1"/>
      <w:numFmt w:val="bullet"/>
      <w:lvlText w:val="⁻"/>
      <w:lvlJc w:val="left"/>
      <w:pPr>
        <w:ind w:left="720" w:hanging="360"/>
      </w:pPr>
      <w:rPr>
        <w:rFonts w:ascii="Calibri Light" w:hAnsi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3D3598"/>
    <w:multiLevelType w:val="hybridMultilevel"/>
    <w:tmpl w:val="A28C780A"/>
    <w:lvl w:ilvl="0" w:tplc="731C7644">
      <w:start w:val="1"/>
      <w:numFmt w:val="bullet"/>
      <w:lvlText w:val="‐"/>
      <w:lvlJc w:val="left"/>
      <w:pPr>
        <w:tabs>
          <w:tab w:val="num" w:pos="720"/>
        </w:tabs>
        <w:ind w:left="720" w:hanging="360"/>
      </w:pPr>
      <w:rPr>
        <w:rFonts w:ascii="Calibri Light" w:hAnsi="Calibri Light" w:hint="default"/>
      </w:rPr>
    </w:lvl>
    <w:lvl w:ilvl="1" w:tplc="8FECD7A8" w:tentative="1">
      <w:start w:val="1"/>
      <w:numFmt w:val="bullet"/>
      <w:lvlText w:val="‐"/>
      <w:lvlJc w:val="left"/>
      <w:pPr>
        <w:tabs>
          <w:tab w:val="num" w:pos="1440"/>
        </w:tabs>
        <w:ind w:left="1440" w:hanging="360"/>
      </w:pPr>
      <w:rPr>
        <w:rFonts w:ascii="Calibri Light" w:hAnsi="Calibri Light" w:hint="default"/>
      </w:rPr>
    </w:lvl>
    <w:lvl w:ilvl="2" w:tplc="DC16C0C4" w:tentative="1">
      <w:start w:val="1"/>
      <w:numFmt w:val="bullet"/>
      <w:lvlText w:val="‐"/>
      <w:lvlJc w:val="left"/>
      <w:pPr>
        <w:tabs>
          <w:tab w:val="num" w:pos="2160"/>
        </w:tabs>
        <w:ind w:left="2160" w:hanging="360"/>
      </w:pPr>
      <w:rPr>
        <w:rFonts w:ascii="Calibri Light" w:hAnsi="Calibri Light" w:hint="default"/>
      </w:rPr>
    </w:lvl>
    <w:lvl w:ilvl="3" w:tplc="CCE611CC" w:tentative="1">
      <w:start w:val="1"/>
      <w:numFmt w:val="bullet"/>
      <w:lvlText w:val="‐"/>
      <w:lvlJc w:val="left"/>
      <w:pPr>
        <w:tabs>
          <w:tab w:val="num" w:pos="2880"/>
        </w:tabs>
        <w:ind w:left="2880" w:hanging="360"/>
      </w:pPr>
      <w:rPr>
        <w:rFonts w:ascii="Calibri Light" w:hAnsi="Calibri Light" w:hint="default"/>
      </w:rPr>
    </w:lvl>
    <w:lvl w:ilvl="4" w:tplc="1804B6AA" w:tentative="1">
      <w:start w:val="1"/>
      <w:numFmt w:val="bullet"/>
      <w:lvlText w:val="‐"/>
      <w:lvlJc w:val="left"/>
      <w:pPr>
        <w:tabs>
          <w:tab w:val="num" w:pos="3600"/>
        </w:tabs>
        <w:ind w:left="3600" w:hanging="360"/>
      </w:pPr>
      <w:rPr>
        <w:rFonts w:ascii="Calibri Light" w:hAnsi="Calibri Light" w:hint="default"/>
      </w:rPr>
    </w:lvl>
    <w:lvl w:ilvl="5" w:tplc="1A1C023A" w:tentative="1">
      <w:start w:val="1"/>
      <w:numFmt w:val="bullet"/>
      <w:lvlText w:val="‐"/>
      <w:lvlJc w:val="left"/>
      <w:pPr>
        <w:tabs>
          <w:tab w:val="num" w:pos="4320"/>
        </w:tabs>
        <w:ind w:left="4320" w:hanging="360"/>
      </w:pPr>
      <w:rPr>
        <w:rFonts w:ascii="Calibri Light" w:hAnsi="Calibri Light" w:hint="default"/>
      </w:rPr>
    </w:lvl>
    <w:lvl w:ilvl="6" w:tplc="C782536E" w:tentative="1">
      <w:start w:val="1"/>
      <w:numFmt w:val="bullet"/>
      <w:lvlText w:val="‐"/>
      <w:lvlJc w:val="left"/>
      <w:pPr>
        <w:tabs>
          <w:tab w:val="num" w:pos="5040"/>
        </w:tabs>
        <w:ind w:left="5040" w:hanging="360"/>
      </w:pPr>
      <w:rPr>
        <w:rFonts w:ascii="Calibri Light" w:hAnsi="Calibri Light" w:hint="default"/>
      </w:rPr>
    </w:lvl>
    <w:lvl w:ilvl="7" w:tplc="FB269506" w:tentative="1">
      <w:start w:val="1"/>
      <w:numFmt w:val="bullet"/>
      <w:lvlText w:val="‐"/>
      <w:lvlJc w:val="left"/>
      <w:pPr>
        <w:tabs>
          <w:tab w:val="num" w:pos="5760"/>
        </w:tabs>
        <w:ind w:left="5760" w:hanging="360"/>
      </w:pPr>
      <w:rPr>
        <w:rFonts w:ascii="Calibri Light" w:hAnsi="Calibri Light" w:hint="default"/>
      </w:rPr>
    </w:lvl>
    <w:lvl w:ilvl="8" w:tplc="943657EE" w:tentative="1">
      <w:start w:val="1"/>
      <w:numFmt w:val="bullet"/>
      <w:lvlText w:val="‐"/>
      <w:lvlJc w:val="left"/>
      <w:pPr>
        <w:tabs>
          <w:tab w:val="num" w:pos="6480"/>
        </w:tabs>
        <w:ind w:left="6480" w:hanging="360"/>
      </w:pPr>
      <w:rPr>
        <w:rFonts w:ascii="Calibri Light" w:hAnsi="Calibri Light" w:hint="default"/>
      </w:rPr>
    </w:lvl>
  </w:abstractNum>
  <w:abstractNum w:abstractNumId="6" w15:restartNumberingAfterBreak="0">
    <w:nsid w:val="65FD697F"/>
    <w:multiLevelType w:val="hybridMultilevel"/>
    <w:tmpl w:val="F47CD33A"/>
    <w:lvl w:ilvl="0" w:tplc="E1367D6A">
      <w:start w:val="1"/>
      <w:numFmt w:val="bullet"/>
      <w:lvlText w:val="‐"/>
      <w:lvlJc w:val="left"/>
      <w:pPr>
        <w:tabs>
          <w:tab w:val="num" w:pos="720"/>
        </w:tabs>
        <w:ind w:left="720" w:hanging="360"/>
      </w:pPr>
      <w:rPr>
        <w:rFonts w:ascii="Calibri Light" w:hAnsi="Calibri Light" w:hint="default"/>
      </w:rPr>
    </w:lvl>
    <w:lvl w:ilvl="1" w:tplc="B5A86F4A" w:tentative="1">
      <w:start w:val="1"/>
      <w:numFmt w:val="bullet"/>
      <w:lvlText w:val="‐"/>
      <w:lvlJc w:val="left"/>
      <w:pPr>
        <w:tabs>
          <w:tab w:val="num" w:pos="1440"/>
        </w:tabs>
        <w:ind w:left="1440" w:hanging="360"/>
      </w:pPr>
      <w:rPr>
        <w:rFonts w:ascii="Calibri Light" w:hAnsi="Calibri Light" w:hint="default"/>
      </w:rPr>
    </w:lvl>
    <w:lvl w:ilvl="2" w:tplc="06E28344" w:tentative="1">
      <w:start w:val="1"/>
      <w:numFmt w:val="bullet"/>
      <w:lvlText w:val="‐"/>
      <w:lvlJc w:val="left"/>
      <w:pPr>
        <w:tabs>
          <w:tab w:val="num" w:pos="2160"/>
        </w:tabs>
        <w:ind w:left="2160" w:hanging="360"/>
      </w:pPr>
      <w:rPr>
        <w:rFonts w:ascii="Calibri Light" w:hAnsi="Calibri Light" w:hint="default"/>
      </w:rPr>
    </w:lvl>
    <w:lvl w:ilvl="3" w:tplc="3C5271AC" w:tentative="1">
      <w:start w:val="1"/>
      <w:numFmt w:val="bullet"/>
      <w:lvlText w:val="‐"/>
      <w:lvlJc w:val="left"/>
      <w:pPr>
        <w:tabs>
          <w:tab w:val="num" w:pos="2880"/>
        </w:tabs>
        <w:ind w:left="2880" w:hanging="360"/>
      </w:pPr>
      <w:rPr>
        <w:rFonts w:ascii="Calibri Light" w:hAnsi="Calibri Light" w:hint="default"/>
      </w:rPr>
    </w:lvl>
    <w:lvl w:ilvl="4" w:tplc="4AACFA38" w:tentative="1">
      <w:start w:val="1"/>
      <w:numFmt w:val="bullet"/>
      <w:lvlText w:val="‐"/>
      <w:lvlJc w:val="left"/>
      <w:pPr>
        <w:tabs>
          <w:tab w:val="num" w:pos="3600"/>
        </w:tabs>
        <w:ind w:left="3600" w:hanging="360"/>
      </w:pPr>
      <w:rPr>
        <w:rFonts w:ascii="Calibri Light" w:hAnsi="Calibri Light" w:hint="default"/>
      </w:rPr>
    </w:lvl>
    <w:lvl w:ilvl="5" w:tplc="03E6D6B6" w:tentative="1">
      <w:start w:val="1"/>
      <w:numFmt w:val="bullet"/>
      <w:lvlText w:val="‐"/>
      <w:lvlJc w:val="left"/>
      <w:pPr>
        <w:tabs>
          <w:tab w:val="num" w:pos="4320"/>
        </w:tabs>
        <w:ind w:left="4320" w:hanging="360"/>
      </w:pPr>
      <w:rPr>
        <w:rFonts w:ascii="Calibri Light" w:hAnsi="Calibri Light" w:hint="default"/>
      </w:rPr>
    </w:lvl>
    <w:lvl w:ilvl="6" w:tplc="8BAAA25A" w:tentative="1">
      <w:start w:val="1"/>
      <w:numFmt w:val="bullet"/>
      <w:lvlText w:val="‐"/>
      <w:lvlJc w:val="left"/>
      <w:pPr>
        <w:tabs>
          <w:tab w:val="num" w:pos="5040"/>
        </w:tabs>
        <w:ind w:left="5040" w:hanging="360"/>
      </w:pPr>
      <w:rPr>
        <w:rFonts w:ascii="Calibri Light" w:hAnsi="Calibri Light" w:hint="default"/>
      </w:rPr>
    </w:lvl>
    <w:lvl w:ilvl="7" w:tplc="C4B29A72" w:tentative="1">
      <w:start w:val="1"/>
      <w:numFmt w:val="bullet"/>
      <w:lvlText w:val="‐"/>
      <w:lvlJc w:val="left"/>
      <w:pPr>
        <w:tabs>
          <w:tab w:val="num" w:pos="5760"/>
        </w:tabs>
        <w:ind w:left="5760" w:hanging="360"/>
      </w:pPr>
      <w:rPr>
        <w:rFonts w:ascii="Calibri Light" w:hAnsi="Calibri Light" w:hint="default"/>
      </w:rPr>
    </w:lvl>
    <w:lvl w:ilvl="8" w:tplc="B2D29784" w:tentative="1">
      <w:start w:val="1"/>
      <w:numFmt w:val="bullet"/>
      <w:lvlText w:val="‐"/>
      <w:lvlJc w:val="left"/>
      <w:pPr>
        <w:tabs>
          <w:tab w:val="num" w:pos="6480"/>
        </w:tabs>
        <w:ind w:left="6480" w:hanging="360"/>
      </w:pPr>
      <w:rPr>
        <w:rFonts w:ascii="Calibri Light" w:hAnsi="Calibri Light" w:hint="default"/>
      </w:rPr>
    </w:lvl>
  </w:abstractNum>
  <w:abstractNum w:abstractNumId="7" w15:restartNumberingAfterBreak="0">
    <w:nsid w:val="76C356B1"/>
    <w:multiLevelType w:val="hybridMultilevel"/>
    <w:tmpl w:val="367A6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595"/>
    <w:rsid w:val="0004019C"/>
    <w:rsid w:val="0020261B"/>
    <w:rsid w:val="0026079A"/>
    <w:rsid w:val="004576CB"/>
    <w:rsid w:val="004E7B32"/>
    <w:rsid w:val="00581C0B"/>
    <w:rsid w:val="00665C78"/>
    <w:rsid w:val="00A62D73"/>
    <w:rsid w:val="00BD2C48"/>
    <w:rsid w:val="00D3636B"/>
    <w:rsid w:val="00E9591E"/>
    <w:rsid w:val="00FE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29593"/>
  <w15:chartTrackingRefBased/>
  <w15:docId w15:val="{D2A1D7A8-DF70-44BB-A519-E9B5D3BE8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 Light" w:eastAsiaTheme="minorHAnsi" w:hAnsi="Calibri Light" w:cs="Arial"/>
        <w:color w:val="C00000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7B32"/>
    <w:rPr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45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595"/>
    <w:rPr>
      <w:color w:val="000000" w:themeColor="text1"/>
      <w:sz w:val="24"/>
    </w:rPr>
  </w:style>
  <w:style w:type="paragraph" w:styleId="Footer">
    <w:name w:val="footer"/>
    <w:basedOn w:val="Normal"/>
    <w:link w:val="FooterChar"/>
    <w:uiPriority w:val="99"/>
    <w:unhideWhenUsed/>
    <w:rsid w:val="00FE45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595"/>
    <w:rPr>
      <w:color w:val="000000" w:themeColor="text1"/>
      <w:sz w:val="24"/>
    </w:rPr>
  </w:style>
  <w:style w:type="table" w:styleId="TableGrid">
    <w:name w:val="Table Grid"/>
    <w:basedOn w:val="TableNormal"/>
    <w:uiPriority w:val="39"/>
    <w:rsid w:val="00FE4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2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6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9718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1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5100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950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4662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648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3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6025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06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39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97762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4230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7328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405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2.5.1 Programme Specification - Key information HE6</dc:title>
  <dc:subject>
  </dc:subject>
  <dc:creator>Cove, Lisa</dc:creator>
  <cp:keywords>
  </cp:keywords>
  <dc:description>
  </dc:description>
  <cp:lastModifiedBy>Danyaal Atcha</cp:lastModifiedBy>
  <cp:revision>5</cp:revision>
  <dcterms:created xsi:type="dcterms:W3CDTF">2024-01-23T15:57:00Z</dcterms:created>
  <dcterms:modified xsi:type="dcterms:W3CDTF">2024-11-27T12:36:45Z</dcterms:modified>
</cp:coreProperties>
</file>