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C29" w:rsidP="00F10C29" w:rsidRDefault="00F10C29" w14:paraId="4D1BF40A" w14:textId="17430878">
      <w:pPr>
        <w:pStyle w:val="Heading4"/>
        <w:spacing w:before="69"/>
        <w:ind w:right="400"/>
        <w:rPr>
          <w:rFonts w:cstheme="majorHAnsi"/>
          <w:b/>
          <w:i w:val="0"/>
          <w:sz w:val="32"/>
          <w:szCs w:val="28"/>
        </w:rPr>
      </w:pPr>
      <w:r w:rsidRPr="00447C09">
        <w:rPr>
          <w:b/>
          <w:i w:val="0"/>
          <w:sz w:val="32"/>
          <w:szCs w:val="28"/>
        </w:rPr>
        <w:t xml:space="preserve">Annex </w:t>
      </w:r>
      <w:r w:rsidR="00D102AF">
        <w:rPr>
          <w:b/>
          <w:i w:val="0"/>
          <w:sz w:val="32"/>
          <w:szCs w:val="28"/>
        </w:rPr>
        <w:t>1</w:t>
      </w:r>
      <w:r w:rsidR="00646544">
        <w:rPr>
          <w:b/>
          <w:i w:val="0"/>
          <w:sz w:val="32"/>
          <w:szCs w:val="28"/>
        </w:rPr>
        <w:t>6</w:t>
      </w:r>
      <w:r w:rsidRPr="00447C09">
        <w:rPr>
          <w:b/>
          <w:i w:val="0"/>
          <w:sz w:val="32"/>
          <w:szCs w:val="28"/>
        </w:rPr>
        <w:t xml:space="preserve">:  PRR </w:t>
      </w:r>
      <w:r>
        <w:rPr>
          <w:b/>
          <w:i w:val="0"/>
          <w:sz w:val="32"/>
          <w:szCs w:val="28"/>
        </w:rPr>
        <w:t xml:space="preserve">Chair Sign-Off of </w:t>
      </w:r>
      <w:r w:rsidRPr="00447C09">
        <w:rPr>
          <w:b/>
          <w:i w:val="0"/>
          <w:sz w:val="32"/>
          <w:szCs w:val="28"/>
        </w:rPr>
        <w:t xml:space="preserve">Periodic Review and Re-Approval and </w:t>
      </w:r>
      <w:r w:rsidRPr="00447C09">
        <w:rPr>
          <w:rFonts w:cstheme="majorHAnsi"/>
          <w:b/>
          <w:i w:val="0"/>
          <w:sz w:val="32"/>
          <w:szCs w:val="28"/>
        </w:rPr>
        <w:t xml:space="preserve">Recommendation to Senate for Programme Re-approval </w:t>
      </w:r>
    </w:p>
    <w:p w:rsidRPr="000C6996" w:rsidR="00F10C29" w:rsidP="00F10C29" w:rsidRDefault="00F10C29" w14:paraId="446E0BDC" w14:textId="77777777">
      <w:pPr>
        <w:pStyle w:val="BodyText"/>
        <w:rPr>
          <w:rFonts w:asciiTheme="majorHAnsi" w:hAnsiTheme="majorHAnsi" w:cstheme="majorHAnsi"/>
          <w:b/>
          <w:sz w:val="24"/>
          <w:szCs w:val="24"/>
        </w:rPr>
      </w:pPr>
    </w:p>
    <w:p w:rsidRPr="000C6996" w:rsidR="00F10C29" w:rsidP="00F10C29" w:rsidRDefault="00F10C29" w14:paraId="4CC9C3CC" w14:textId="77777777">
      <w:pPr>
        <w:tabs>
          <w:tab w:val="left" w:pos="9050"/>
        </w:tabs>
        <w:ind w:right="382"/>
        <w:jc w:val="center"/>
        <w:rPr>
          <w:rFonts w:asciiTheme="majorHAnsi" w:hAnsiTheme="majorHAnsi" w:cstheme="majorHAnsi"/>
          <w:i/>
          <w:color w:val="767171" w:themeColor="background2" w:themeShade="80"/>
          <w:sz w:val="24"/>
          <w:szCs w:val="24"/>
        </w:rPr>
      </w:pPr>
      <w:r w:rsidRPr="000C6996">
        <w:rPr>
          <w:rFonts w:asciiTheme="majorHAnsi" w:hAnsiTheme="majorHAnsi" w:cstheme="majorHAnsi"/>
          <w:i/>
          <w:color w:val="767171" w:themeColor="background2" w:themeShade="80"/>
          <w:sz w:val="24"/>
          <w:szCs w:val="24"/>
        </w:rPr>
        <w:t xml:space="preserve">To be completed by the Chair of the Periodic Review and Re-approval Panel following a decision to recommend </w:t>
      </w:r>
      <w:r w:rsidRPr="000C6996">
        <w:rPr>
          <w:rFonts w:asciiTheme="majorHAnsi" w:hAnsiTheme="majorHAnsi" w:cstheme="majorHAnsi"/>
          <w:b/>
          <w:i/>
          <w:color w:val="767171" w:themeColor="background2" w:themeShade="80"/>
          <w:sz w:val="24"/>
          <w:szCs w:val="24"/>
        </w:rPr>
        <w:t>approval</w:t>
      </w:r>
      <w:r w:rsidRPr="000C6996">
        <w:rPr>
          <w:rFonts w:asciiTheme="majorHAnsi" w:hAnsiTheme="majorHAnsi" w:cstheme="majorHAnsi"/>
          <w:i/>
          <w:color w:val="767171" w:themeColor="background2" w:themeShade="80"/>
          <w:sz w:val="24"/>
          <w:szCs w:val="24"/>
        </w:rPr>
        <w:t xml:space="preserve"> of Programme(s) by Senate.</w:t>
      </w:r>
    </w:p>
    <w:p w:rsidR="00F10C29" w:rsidP="00F10C29" w:rsidRDefault="00F10C29" w14:paraId="736950E2" w14:textId="518944F1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0C6996">
        <w:rPr>
          <w:rFonts w:asciiTheme="majorHAnsi" w:hAnsiTheme="majorHAnsi" w:cstheme="majorHAnsi"/>
          <w:sz w:val="24"/>
          <w:szCs w:val="24"/>
        </w:rPr>
        <w:t>At its meeting on ……………………………………………………………………</w:t>
      </w:r>
      <w:proofErr w:type="gramStart"/>
      <w:r w:rsidRPr="000C6996">
        <w:rPr>
          <w:rFonts w:asciiTheme="majorHAnsi" w:hAnsiTheme="majorHAnsi" w:cstheme="majorHAnsi"/>
          <w:sz w:val="24"/>
          <w:szCs w:val="24"/>
        </w:rPr>
        <w:t>….the</w:t>
      </w:r>
      <w:proofErr w:type="gramEnd"/>
      <w:r w:rsidRPr="000C699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Periodic Review and Re-approval</w:t>
      </w:r>
      <w:r w:rsidRPr="000C6996">
        <w:rPr>
          <w:rFonts w:asciiTheme="majorHAnsi" w:hAnsiTheme="majorHAnsi" w:cstheme="majorHAnsi"/>
          <w:sz w:val="24"/>
          <w:szCs w:val="24"/>
        </w:rPr>
        <w:t xml:space="preserve"> Panel </w:t>
      </w:r>
      <w:r w:rsidRPr="000C6996">
        <w:rPr>
          <w:rFonts w:asciiTheme="majorHAnsi" w:hAnsiTheme="majorHAnsi" w:cstheme="majorHAnsi"/>
          <w:b/>
          <w:sz w:val="24"/>
          <w:szCs w:val="24"/>
        </w:rPr>
        <w:t>confirmed</w:t>
      </w:r>
      <w:r w:rsidRPr="000C6996">
        <w:rPr>
          <w:rFonts w:asciiTheme="majorHAnsi" w:hAnsiTheme="majorHAnsi" w:cstheme="majorHAnsi"/>
          <w:sz w:val="24"/>
          <w:szCs w:val="24"/>
        </w:rPr>
        <w:t xml:space="preserve"> that the Programme</w:t>
      </w:r>
      <w:r w:rsidR="004A51B6">
        <w:rPr>
          <w:rFonts w:asciiTheme="majorHAnsi" w:hAnsiTheme="majorHAnsi" w:cstheme="majorHAnsi"/>
          <w:sz w:val="24"/>
          <w:szCs w:val="24"/>
        </w:rPr>
        <w:t>s</w:t>
      </w:r>
      <w:r w:rsidRPr="000C6996">
        <w:rPr>
          <w:rFonts w:asciiTheme="majorHAnsi" w:hAnsiTheme="majorHAnsi" w:cstheme="majorHAnsi"/>
          <w:sz w:val="24"/>
          <w:szCs w:val="24"/>
        </w:rPr>
        <w:t>, li</w:t>
      </w:r>
      <w:r>
        <w:rPr>
          <w:rFonts w:asciiTheme="majorHAnsi" w:hAnsiTheme="majorHAnsi" w:cstheme="majorHAnsi"/>
          <w:sz w:val="24"/>
          <w:szCs w:val="24"/>
        </w:rPr>
        <w:t xml:space="preserve">sted below, have been designed </w:t>
      </w:r>
      <w:r w:rsidRPr="000C6996">
        <w:rPr>
          <w:rFonts w:asciiTheme="majorHAnsi" w:hAnsiTheme="majorHAnsi" w:cstheme="majorHAnsi"/>
          <w:sz w:val="24"/>
          <w:szCs w:val="24"/>
        </w:rPr>
        <w:t xml:space="preserve">and developed in accordance with University requirements.  </w:t>
      </w:r>
    </w:p>
    <w:p w:rsidR="00F10C29" w:rsidP="00F10C29" w:rsidRDefault="00F10C29" w14:paraId="2A50DDE5" w14:textId="77777777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:rsidR="00F10C29" w:rsidP="00F10C29" w:rsidRDefault="00F10C29" w14:paraId="7B5D7454" w14:textId="77777777">
      <w:pPr>
        <w:pStyle w:val="BodyText"/>
        <w:rPr>
          <w:rFonts w:asciiTheme="majorHAnsi" w:hAnsiTheme="majorHAnsi" w:cstheme="majorHAnsi"/>
          <w:sz w:val="24"/>
          <w:szCs w:val="24"/>
        </w:rPr>
      </w:pPr>
      <w:r w:rsidRPr="00CD41B0">
        <w:rPr>
          <w:rFonts w:asciiTheme="majorHAnsi" w:hAnsiTheme="majorHAnsi" w:cstheme="majorHAnsi"/>
          <w:sz w:val="24"/>
          <w:szCs w:val="24"/>
        </w:rPr>
        <w:t xml:space="preserve">I confirm that: </w:t>
      </w:r>
    </w:p>
    <w:p w:rsidRPr="000C6996" w:rsidR="00F10C29" w:rsidP="00F10C29" w:rsidRDefault="00F10C29" w14:paraId="4B44A80F" w14:textId="77777777">
      <w:pPr>
        <w:pStyle w:val="BodyText"/>
        <w:rPr>
          <w:rFonts w:asciiTheme="majorHAnsi" w:hAnsiTheme="majorHAnsi" w:cstheme="majorHAnsi"/>
          <w:sz w:val="24"/>
          <w:szCs w:val="24"/>
        </w:rPr>
      </w:pPr>
    </w:p>
    <w:p w:rsidRPr="00CD41B0" w:rsidR="00F10C29" w:rsidP="00F10C29" w:rsidRDefault="00F10C29" w14:paraId="23F036DF" w14:textId="67535DEA">
      <w:pPr>
        <w:pStyle w:val="ListParagraph"/>
        <w:widowControl w:val="0"/>
        <w:numPr>
          <w:ilvl w:val="0"/>
          <w:numId w:val="1"/>
        </w:numPr>
        <w:tabs>
          <w:tab w:val="left" w:pos="921"/>
        </w:tabs>
        <w:spacing w:after="0" w:line="360" w:lineRule="auto"/>
        <w:ind w:left="357" w:right="-23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0C6996">
        <w:rPr>
          <w:rFonts w:asciiTheme="majorHAnsi" w:hAnsiTheme="majorHAnsi" w:cstheme="majorHAnsi"/>
          <w:sz w:val="24"/>
          <w:szCs w:val="24"/>
        </w:rPr>
        <w:t>The Programme Specification</w:t>
      </w:r>
      <w:r w:rsidR="004A51B6">
        <w:rPr>
          <w:rFonts w:asciiTheme="majorHAnsi" w:hAnsiTheme="majorHAnsi" w:cstheme="majorHAnsi"/>
          <w:sz w:val="24"/>
          <w:szCs w:val="24"/>
        </w:rPr>
        <w:t>s</w:t>
      </w:r>
      <w:r w:rsidRPr="000C6996">
        <w:rPr>
          <w:rFonts w:asciiTheme="majorHAnsi" w:hAnsiTheme="majorHAnsi" w:cstheme="majorHAnsi"/>
          <w:sz w:val="24"/>
          <w:szCs w:val="24"/>
        </w:rPr>
        <w:t xml:space="preserve">, Module Specifications and Programme </w:t>
      </w:r>
      <w:r w:rsidR="00806C95">
        <w:rPr>
          <w:rFonts w:asciiTheme="majorHAnsi" w:hAnsiTheme="majorHAnsi" w:cstheme="majorHAnsi"/>
          <w:sz w:val="24"/>
          <w:szCs w:val="24"/>
        </w:rPr>
        <w:t>Guides</w:t>
      </w:r>
      <w:r w:rsidRPr="000C6996">
        <w:rPr>
          <w:rFonts w:asciiTheme="majorHAnsi" w:hAnsiTheme="majorHAnsi" w:cstheme="majorHAnsi"/>
          <w:sz w:val="24"/>
          <w:szCs w:val="24"/>
        </w:rPr>
        <w:t xml:space="preserve"> are </w:t>
      </w:r>
      <w:r w:rsidRPr="000C6996">
        <w:rPr>
          <w:rFonts w:asciiTheme="majorHAnsi" w:hAnsiTheme="majorHAnsi" w:cstheme="majorHAnsi"/>
          <w:b/>
          <w:sz w:val="24"/>
          <w:szCs w:val="24"/>
        </w:rPr>
        <w:t xml:space="preserve">approved </w:t>
      </w:r>
      <w:r w:rsidRPr="000C6996">
        <w:rPr>
          <w:rFonts w:asciiTheme="majorHAnsi" w:hAnsiTheme="majorHAnsi" w:cstheme="majorHAnsi"/>
          <w:sz w:val="24"/>
          <w:szCs w:val="24"/>
        </w:rPr>
        <w:t>in relation to the following</w:t>
      </w:r>
      <w:r w:rsidRPr="000C6996">
        <w:rPr>
          <w:rFonts w:asciiTheme="majorHAnsi" w:hAnsiTheme="majorHAnsi" w:cstheme="majorHAnsi"/>
          <w:spacing w:val="-33"/>
          <w:sz w:val="24"/>
          <w:szCs w:val="24"/>
        </w:rPr>
        <w:t xml:space="preserve"> </w:t>
      </w:r>
      <w:r w:rsidRPr="000C6996">
        <w:rPr>
          <w:rFonts w:asciiTheme="majorHAnsi" w:hAnsiTheme="majorHAnsi" w:cstheme="majorHAnsi"/>
          <w:sz w:val="24"/>
          <w:szCs w:val="24"/>
        </w:rPr>
        <w:t>programme(s):</w:t>
      </w:r>
    </w:p>
    <w:tbl>
      <w:tblPr>
        <w:tblW w:w="9186" w:type="dxa"/>
        <w:tblInd w:w="2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581"/>
        <w:gridCol w:w="3064"/>
      </w:tblGrid>
      <w:tr w:rsidR="00F10C29" w:rsidTr="002711EB" w14:paraId="47F68C62" w14:textId="77777777">
        <w:trPr>
          <w:trHeight w:val="292"/>
        </w:trPr>
        <w:tc>
          <w:tcPr>
            <w:tcW w:w="3541" w:type="dxa"/>
          </w:tcPr>
          <w:p w:rsidRPr="00CD41B0" w:rsidR="00F10C29" w:rsidP="002711EB" w:rsidRDefault="00F10C29" w14:paraId="5175C04F" w14:textId="77777777">
            <w:pPr>
              <w:pStyle w:val="TableParagraph"/>
              <w:spacing w:line="272" w:lineRule="exact"/>
              <w:ind w:left="110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Award and Programme Title</w:t>
            </w:r>
          </w:p>
        </w:tc>
        <w:tc>
          <w:tcPr>
            <w:tcW w:w="2581" w:type="dxa"/>
          </w:tcPr>
          <w:p w:rsidRPr="00CD41B0" w:rsidR="00F10C29" w:rsidP="002711EB" w:rsidRDefault="00F10C29" w14:paraId="2D5F727D" w14:textId="77777777">
            <w:pPr>
              <w:pStyle w:val="TableParagraph"/>
              <w:spacing w:line="272" w:lineRule="exact"/>
              <w:ind w:left="107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Course code</w:t>
            </w:r>
          </w:p>
        </w:tc>
        <w:tc>
          <w:tcPr>
            <w:tcW w:w="3064" w:type="dxa"/>
          </w:tcPr>
          <w:p w:rsidRPr="00CD41B0" w:rsidR="00F10C29" w:rsidP="002711EB" w:rsidRDefault="00F10C29" w14:paraId="41B7EC71" w14:textId="77777777">
            <w:pPr>
              <w:pStyle w:val="TableParagraph"/>
              <w:spacing w:line="272" w:lineRule="exact"/>
              <w:ind w:left="109"/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</w:pPr>
            <w:proofErr w:type="gramStart"/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Partner  organisation</w:t>
            </w:r>
            <w:proofErr w:type="gramEnd"/>
            <w:r w:rsidRPr="00CD41B0">
              <w:rPr>
                <w:rFonts w:asciiTheme="majorHAnsi" w:hAnsiTheme="majorHAnsi" w:eastAsiaTheme="minorHAnsi" w:cstheme="majorHAnsi"/>
                <w:sz w:val="24"/>
                <w:szCs w:val="24"/>
                <w:lang w:val="en-GB"/>
              </w:rPr>
              <w:t>/PSRB/ external awarding body or organisation (if applicable)</w:t>
            </w:r>
          </w:p>
        </w:tc>
      </w:tr>
      <w:tr w:rsidR="00F10C29" w:rsidTr="002711EB" w14:paraId="1562A9BE" w14:textId="77777777">
        <w:trPr>
          <w:trHeight w:val="292"/>
        </w:trPr>
        <w:tc>
          <w:tcPr>
            <w:tcW w:w="3541" w:type="dxa"/>
          </w:tcPr>
          <w:p w:rsidR="00F10C29" w:rsidP="002711EB" w:rsidRDefault="00F10C29" w14:paraId="587463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1" w:type="dxa"/>
          </w:tcPr>
          <w:p w:rsidR="00F10C29" w:rsidP="002711EB" w:rsidRDefault="00F10C29" w14:paraId="041C94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</w:tcPr>
          <w:p w:rsidR="00F10C29" w:rsidP="002711EB" w:rsidRDefault="00F10C29" w14:paraId="578B48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C29" w:rsidTr="002711EB" w14:paraId="03C27B9A" w14:textId="77777777">
        <w:trPr>
          <w:trHeight w:val="294"/>
        </w:trPr>
        <w:tc>
          <w:tcPr>
            <w:tcW w:w="3541" w:type="dxa"/>
          </w:tcPr>
          <w:p w:rsidR="00F10C29" w:rsidP="002711EB" w:rsidRDefault="00F10C29" w14:paraId="05168E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10C29" w:rsidP="002711EB" w:rsidRDefault="00F10C29" w14:paraId="4D6E51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10C29" w:rsidP="002711EB" w:rsidRDefault="00F10C29" w14:paraId="1C4AFC6C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10C29" w:rsidTr="002711EB" w14:paraId="226C9EC1" w14:textId="77777777">
        <w:trPr>
          <w:trHeight w:val="294"/>
        </w:trPr>
        <w:tc>
          <w:tcPr>
            <w:tcW w:w="3541" w:type="dxa"/>
          </w:tcPr>
          <w:p w:rsidR="00F10C29" w:rsidP="002711EB" w:rsidRDefault="00F10C29" w14:paraId="570C77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10C29" w:rsidP="002711EB" w:rsidRDefault="00F10C29" w14:paraId="1452FCF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10C29" w:rsidP="002711EB" w:rsidRDefault="00F10C29" w14:paraId="4EBF780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10C29" w:rsidTr="002711EB" w14:paraId="3E6C5A1D" w14:textId="77777777">
        <w:trPr>
          <w:trHeight w:val="294"/>
        </w:trPr>
        <w:tc>
          <w:tcPr>
            <w:tcW w:w="3541" w:type="dxa"/>
          </w:tcPr>
          <w:p w:rsidR="00F10C29" w:rsidP="002711EB" w:rsidRDefault="00F10C29" w14:paraId="3C130F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10C29" w:rsidP="002711EB" w:rsidRDefault="00F10C29" w14:paraId="4242D29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10C29" w:rsidP="002711EB" w:rsidRDefault="00F10C29" w14:paraId="18959B1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10C29" w:rsidTr="002711EB" w14:paraId="09BEB8B9" w14:textId="77777777">
        <w:trPr>
          <w:trHeight w:val="294"/>
        </w:trPr>
        <w:tc>
          <w:tcPr>
            <w:tcW w:w="3541" w:type="dxa"/>
          </w:tcPr>
          <w:p w:rsidR="00F10C29" w:rsidP="002711EB" w:rsidRDefault="00F10C29" w14:paraId="5DC9D5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10C29" w:rsidP="002711EB" w:rsidRDefault="00F10C29" w14:paraId="2309428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10C29" w:rsidP="002711EB" w:rsidRDefault="00F10C29" w14:paraId="354A983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F10C29" w:rsidTr="002711EB" w14:paraId="79ADA39B" w14:textId="77777777">
        <w:trPr>
          <w:trHeight w:val="294"/>
        </w:trPr>
        <w:tc>
          <w:tcPr>
            <w:tcW w:w="3541" w:type="dxa"/>
          </w:tcPr>
          <w:p w:rsidR="00F10C29" w:rsidP="002711EB" w:rsidRDefault="00F10C29" w14:paraId="74C147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F10C29" w:rsidP="002711EB" w:rsidRDefault="00F10C29" w14:paraId="35F059B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F10C29" w:rsidP="002711EB" w:rsidRDefault="00F10C29" w14:paraId="60AD76A6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Pr="000C6996" w:rsidR="00F10C29" w:rsidP="00F10C29" w:rsidRDefault="00F10C29" w14:paraId="156A6154" w14:textId="77777777">
      <w:pPr>
        <w:pStyle w:val="BodyText"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Pr="00CD41B0" w:rsidR="00F10C29" w:rsidP="00F10C29" w:rsidRDefault="00F10C29" w14:paraId="2D249C46" w14:textId="77777777">
      <w:pPr>
        <w:pStyle w:val="ListParagraph"/>
        <w:numPr>
          <w:ilvl w:val="0"/>
          <w:numId w:val="1"/>
        </w:numPr>
        <w:tabs>
          <w:tab w:val="left" w:pos="921"/>
        </w:tabs>
        <w:ind w:right="-22"/>
        <w:rPr>
          <w:rFonts w:asciiTheme="majorHAnsi" w:hAnsiTheme="majorHAnsi" w:cstheme="majorHAnsi"/>
          <w:sz w:val="24"/>
          <w:szCs w:val="24"/>
        </w:rPr>
      </w:pPr>
      <w:r w:rsidRPr="00CD41B0">
        <w:rPr>
          <w:rFonts w:asciiTheme="majorHAnsi" w:hAnsiTheme="majorHAnsi" w:cstheme="majorHAnsi"/>
          <w:sz w:val="24"/>
          <w:szCs w:val="24"/>
        </w:rPr>
        <w:t xml:space="preserve">The programme received the following </w:t>
      </w:r>
      <w:r w:rsidRPr="00CD41B0">
        <w:rPr>
          <w:rFonts w:asciiTheme="majorHAnsi" w:hAnsiTheme="majorHAnsi" w:cstheme="majorHAnsi"/>
          <w:b/>
          <w:sz w:val="24"/>
          <w:szCs w:val="24"/>
        </w:rPr>
        <w:t>commendations</w:t>
      </w:r>
      <w:r w:rsidRPr="00CD41B0">
        <w:rPr>
          <w:rFonts w:asciiTheme="majorHAnsi" w:hAnsiTheme="majorHAnsi" w:cstheme="majorHAnsi"/>
          <w:sz w:val="24"/>
          <w:szCs w:val="24"/>
        </w:rPr>
        <w:t>:</w:t>
      </w:r>
      <w:r w:rsidRPr="00CD41B0">
        <w:rPr>
          <w:rFonts w:asciiTheme="majorHAnsi" w:hAnsiTheme="majorHAnsi" w:cstheme="majorHAnsi"/>
          <w:sz w:val="24"/>
          <w:szCs w:val="24"/>
        </w:rPr>
        <w:tab/>
      </w:r>
    </w:p>
    <w:tbl>
      <w:tblPr>
        <w:tblW w:w="8906" w:type="dxa"/>
        <w:tblInd w:w="360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06"/>
      </w:tblGrid>
      <w:tr w:rsidRPr="000C6996" w:rsidR="00F10C29" w:rsidTr="002711EB" w14:paraId="42CB8941" w14:textId="77777777">
        <w:tc>
          <w:tcPr>
            <w:tcW w:w="89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C6996" w:rsidR="00F10C29" w:rsidP="002711EB" w:rsidRDefault="00F10C29" w14:paraId="708BEB37" w14:textId="77777777">
            <w:pPr>
              <w:pStyle w:val="Body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0C6996" w:rsidR="00F10C29" w:rsidTr="002711EB" w14:paraId="36A882BB" w14:textId="77777777">
        <w:tc>
          <w:tcPr>
            <w:tcW w:w="89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C6996" w:rsidR="00F10C29" w:rsidP="002711EB" w:rsidRDefault="00F10C29" w14:paraId="155D4839" w14:textId="77777777">
            <w:pPr>
              <w:pStyle w:val="Body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0C6996" w:rsidR="00F10C29" w:rsidTr="002711EB" w14:paraId="5A5A131E" w14:textId="77777777">
        <w:tc>
          <w:tcPr>
            <w:tcW w:w="89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0C6996" w:rsidR="00F10C29" w:rsidP="002711EB" w:rsidRDefault="00F10C29" w14:paraId="79AC1978" w14:textId="77777777">
            <w:pPr>
              <w:pStyle w:val="Body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Pr="000C6996" w:rsidR="00F10C29" w:rsidP="00F10C29" w:rsidRDefault="00F10C29" w14:paraId="4C9C4FEC" w14:textId="77777777">
      <w:pPr>
        <w:pStyle w:val="BodyText"/>
        <w:spacing w:before="1"/>
        <w:rPr>
          <w:rFonts w:asciiTheme="majorHAnsi" w:hAnsiTheme="majorHAnsi" w:cstheme="majorHAnsi"/>
          <w:b/>
          <w:sz w:val="24"/>
          <w:szCs w:val="24"/>
        </w:rPr>
      </w:pPr>
    </w:p>
    <w:p w:rsidRPr="00CD41B0" w:rsidR="00F10C29" w:rsidP="00F10C29" w:rsidRDefault="00F10C29" w14:paraId="23B2EB66" w14:textId="48CE6A36">
      <w:pPr>
        <w:pStyle w:val="ListParagraph"/>
        <w:widowControl w:val="0"/>
        <w:numPr>
          <w:ilvl w:val="0"/>
          <w:numId w:val="1"/>
        </w:numPr>
        <w:tabs>
          <w:tab w:val="left" w:pos="1022"/>
          <w:tab w:val="left" w:leader="dot" w:pos="7494"/>
        </w:tabs>
        <w:autoSpaceDE w:val="0"/>
        <w:autoSpaceDN w:val="0"/>
        <w:spacing w:after="0" w:line="240" w:lineRule="auto"/>
        <w:ind w:right="95"/>
        <w:contextualSpacing w:val="0"/>
        <w:rPr>
          <w:rFonts w:asciiTheme="majorHAnsi" w:hAnsiTheme="majorHAnsi" w:cstheme="majorHAnsi"/>
          <w:sz w:val="24"/>
          <w:szCs w:val="24"/>
        </w:rPr>
      </w:pPr>
      <w:r w:rsidRPr="00CD41B0">
        <w:rPr>
          <w:rFonts w:asciiTheme="majorHAnsi" w:hAnsiTheme="majorHAnsi" w:cstheme="majorHAnsi"/>
          <w:sz w:val="24"/>
          <w:szCs w:val="24"/>
        </w:rPr>
        <w:t xml:space="preserve">the Programme Proposer/Team has satisfactorily responded to the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CD41B0">
        <w:rPr>
          <w:rFonts w:asciiTheme="majorHAnsi" w:hAnsiTheme="majorHAnsi" w:cstheme="majorHAnsi"/>
          <w:sz w:val="24"/>
          <w:szCs w:val="24"/>
        </w:rPr>
        <w:t xml:space="preserve">pecified </w:t>
      </w:r>
      <w:r w:rsidRPr="00CD41B0">
        <w:rPr>
          <w:rFonts w:asciiTheme="majorHAnsi" w:hAnsiTheme="majorHAnsi" w:cstheme="majorHAnsi"/>
          <w:b/>
          <w:sz w:val="24"/>
          <w:szCs w:val="24"/>
        </w:rPr>
        <w:t>conditions</w:t>
      </w:r>
      <w:r w:rsidRPr="00CD41B0">
        <w:rPr>
          <w:rFonts w:asciiTheme="majorHAnsi" w:hAnsiTheme="majorHAnsi" w:cstheme="majorHAnsi"/>
          <w:sz w:val="24"/>
          <w:szCs w:val="24"/>
        </w:rPr>
        <w:t xml:space="preserve"> of the approval event by the specified date of ………………</w:t>
      </w:r>
      <w:r>
        <w:rPr>
          <w:rFonts w:asciiTheme="majorHAnsi" w:hAnsiTheme="majorHAnsi" w:cstheme="majorHAnsi"/>
          <w:sz w:val="24"/>
          <w:szCs w:val="24"/>
        </w:rPr>
        <w:t xml:space="preserve"> (insert date)</w:t>
      </w:r>
    </w:p>
    <w:p w:rsidRPr="00CD41B0" w:rsidR="00F10C29" w:rsidP="00F10C29" w:rsidRDefault="00F10C29" w14:paraId="2F5F1AB4" w14:textId="77777777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Pr="000C6996" w:rsidR="00F10C29" w:rsidP="00F10C29" w:rsidRDefault="00F10C29" w14:paraId="6E9036C4" w14:textId="77777777">
      <w:pPr>
        <w:pStyle w:val="ListParagraph"/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0C6996">
        <w:rPr>
          <w:rFonts w:asciiTheme="majorHAnsi" w:hAnsiTheme="majorHAnsi" w:cstheme="majorHAnsi"/>
          <w:sz w:val="24"/>
          <w:szCs w:val="24"/>
        </w:rPr>
        <w:t xml:space="preserve">It is recommended to </w:t>
      </w:r>
      <w:r w:rsidRPr="000C6996">
        <w:rPr>
          <w:rFonts w:asciiTheme="majorHAnsi" w:hAnsiTheme="majorHAnsi" w:cstheme="majorHAnsi"/>
          <w:b/>
          <w:sz w:val="24"/>
          <w:szCs w:val="24"/>
        </w:rPr>
        <w:t>Senate</w:t>
      </w:r>
      <w:r w:rsidRPr="000C6996">
        <w:rPr>
          <w:rFonts w:asciiTheme="majorHAnsi" w:hAnsiTheme="majorHAnsi" w:cstheme="majorHAnsi"/>
          <w:sz w:val="24"/>
          <w:szCs w:val="24"/>
        </w:rPr>
        <w:t xml:space="preserve"> that the programmes listed above be </w:t>
      </w:r>
      <w:r w:rsidRPr="00444A60">
        <w:rPr>
          <w:rFonts w:asciiTheme="majorHAnsi" w:hAnsiTheme="majorHAnsi" w:cstheme="majorHAnsi"/>
          <w:b/>
          <w:sz w:val="24"/>
          <w:szCs w:val="24"/>
        </w:rPr>
        <w:t>approved</w:t>
      </w:r>
      <w:r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b/>
          <w:sz w:val="24"/>
          <w:szCs w:val="24"/>
        </w:rPr>
        <w:t>re-approved</w:t>
      </w:r>
      <w:r w:rsidRPr="000C6996">
        <w:rPr>
          <w:rFonts w:asciiTheme="majorHAnsi" w:hAnsiTheme="majorHAnsi" w:cstheme="majorHAnsi"/>
          <w:sz w:val="24"/>
          <w:szCs w:val="24"/>
        </w:rPr>
        <w:t xml:space="preserve"> for a period of………………</w:t>
      </w:r>
      <w:proofErr w:type="gramStart"/>
      <w:r w:rsidRPr="000C6996">
        <w:rPr>
          <w:rFonts w:asciiTheme="majorHAnsi" w:hAnsiTheme="majorHAnsi" w:cstheme="majorHAnsi"/>
          <w:sz w:val="24"/>
          <w:szCs w:val="24"/>
        </w:rPr>
        <w:t>…..</w:t>
      </w:r>
      <w:proofErr w:type="gramEnd"/>
      <w:r w:rsidRPr="000C6996">
        <w:rPr>
          <w:rFonts w:asciiTheme="majorHAnsi" w:hAnsiTheme="majorHAnsi" w:cstheme="majorHAnsi"/>
          <w:sz w:val="24"/>
          <w:szCs w:val="24"/>
        </w:rPr>
        <w:t xml:space="preserve">years, or until the next </w:t>
      </w:r>
      <w:r>
        <w:rPr>
          <w:rFonts w:asciiTheme="majorHAnsi" w:hAnsiTheme="majorHAnsi" w:cstheme="majorHAnsi"/>
          <w:sz w:val="24"/>
          <w:szCs w:val="24"/>
        </w:rPr>
        <w:t>Periodic</w:t>
      </w:r>
      <w:r w:rsidRPr="000C6996">
        <w:rPr>
          <w:rFonts w:asciiTheme="majorHAnsi" w:hAnsiTheme="majorHAnsi" w:cstheme="majorHAnsi"/>
          <w:sz w:val="24"/>
          <w:szCs w:val="24"/>
        </w:rPr>
        <w:t xml:space="preserve"> Review. </w:t>
      </w:r>
    </w:p>
    <w:p w:rsidRPr="000C6996" w:rsidR="00F10C29" w:rsidP="00F10C29" w:rsidRDefault="00F10C29" w14:paraId="2D91F311" w14:textId="77777777">
      <w:pPr>
        <w:pStyle w:val="BodyText"/>
        <w:spacing w:before="5"/>
        <w:rPr>
          <w:rFonts w:asciiTheme="majorHAnsi" w:hAnsiTheme="majorHAnsi" w:cstheme="majorHAnsi"/>
          <w:sz w:val="24"/>
          <w:szCs w:val="24"/>
        </w:rPr>
      </w:pPr>
    </w:p>
    <w:p w:rsidRPr="000C6996" w:rsidR="00F10C29" w:rsidP="00F10C29" w:rsidRDefault="00F10C29" w14:paraId="5326A260" w14:textId="77777777">
      <w:pPr>
        <w:pStyle w:val="BodyText"/>
        <w:tabs>
          <w:tab w:val="left" w:pos="6072"/>
        </w:tabs>
        <w:spacing w:before="73"/>
        <w:ind w:right="400"/>
        <w:rPr>
          <w:rFonts w:asciiTheme="majorHAnsi" w:hAnsiTheme="majorHAnsi" w:cstheme="majorHAnsi"/>
          <w:sz w:val="24"/>
          <w:szCs w:val="24"/>
        </w:rPr>
      </w:pPr>
      <w:r w:rsidRPr="000C6996">
        <w:rPr>
          <w:rFonts w:asciiTheme="majorHAnsi" w:hAnsiTheme="majorHAnsi" w:cstheme="majorHAnsi"/>
          <w:sz w:val="24"/>
          <w:szCs w:val="24"/>
        </w:rPr>
        <w:t>Name of Chair of</w:t>
      </w:r>
      <w:r w:rsidRPr="000C6996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Periodic Review and Re-approval </w:t>
      </w:r>
      <w:r w:rsidRPr="000C6996">
        <w:rPr>
          <w:rFonts w:asciiTheme="majorHAnsi" w:hAnsiTheme="majorHAnsi" w:cstheme="majorHAnsi"/>
          <w:sz w:val="24"/>
          <w:szCs w:val="24"/>
        </w:rPr>
        <w:t>Panel:</w:t>
      </w:r>
      <w:r w:rsidRPr="000C6996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0C6996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0C6996">
        <w:rPr>
          <w:rFonts w:asciiTheme="majorHAnsi" w:hAnsiTheme="majorHAnsi" w:cstheme="majorHAnsi"/>
          <w:sz w:val="24"/>
          <w:szCs w:val="24"/>
          <w:u w:val="single"/>
        </w:rPr>
        <w:tab/>
        <w:t>_____________________</w:t>
      </w:r>
    </w:p>
    <w:p w:rsidRPr="000C6996" w:rsidR="00F10C29" w:rsidP="00F10C29" w:rsidRDefault="00F10C29" w14:paraId="0C30167E" w14:textId="77777777">
      <w:pPr>
        <w:pStyle w:val="BodyText"/>
        <w:spacing w:before="8"/>
        <w:rPr>
          <w:rFonts w:asciiTheme="majorHAnsi" w:hAnsiTheme="majorHAnsi" w:cstheme="majorHAnsi"/>
          <w:sz w:val="24"/>
          <w:szCs w:val="24"/>
        </w:rPr>
      </w:pPr>
    </w:p>
    <w:p w:rsidRPr="00F10C29" w:rsidR="00BF6F8E" w:rsidP="00F10C29" w:rsidRDefault="00F10C29" w14:paraId="2BDB9C8B" w14:textId="77777777">
      <w:pPr>
        <w:pStyle w:val="BodyText"/>
        <w:tabs>
          <w:tab w:val="left" w:pos="6072"/>
        </w:tabs>
        <w:spacing w:before="73"/>
        <w:ind w:right="400"/>
        <w:rPr>
          <w:rFonts w:asciiTheme="majorHAnsi" w:hAnsiTheme="majorHAnsi" w:cstheme="majorHAnsi"/>
          <w:sz w:val="24"/>
          <w:szCs w:val="24"/>
          <w:u w:val="single"/>
        </w:rPr>
      </w:pPr>
      <w:r w:rsidRPr="000C6996">
        <w:rPr>
          <w:rFonts w:asciiTheme="majorHAnsi" w:hAnsiTheme="majorHAnsi" w:cstheme="majorHAnsi"/>
          <w:sz w:val="24"/>
          <w:szCs w:val="24"/>
        </w:rPr>
        <w:t xml:space="preserve">Date: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____________________________</w:t>
      </w:r>
    </w:p>
    <w:sectPr w:rsidRPr="00F10C29"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1FB0"/>
    <w:multiLevelType w:val="hybridMultilevel"/>
    <w:tmpl w:val="B6DCCA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29"/>
    <w:rsid w:val="00071177"/>
    <w:rsid w:val="004A51B6"/>
    <w:rsid w:val="00646544"/>
    <w:rsid w:val="00806C95"/>
    <w:rsid w:val="00BF6F8E"/>
    <w:rsid w:val="00D102AF"/>
    <w:rsid w:val="00F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B490"/>
  <w15:chartTrackingRefBased/>
  <w15:docId w15:val="{D4056426-156E-436B-BC43-026D9E53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9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0C2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10C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0C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10C2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0C2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10C29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16  PRR Chair Sign-Off of Periodic Review and Recommendation</dc:title>
  <dc:subject>
  </dc:subject>
  <dc:creator>Birtwistle, Hilary</dc:creator>
  <cp:keywords>
  </cp:keywords>
  <dc:description>
  </dc:description>
  <cp:lastModifiedBy>Hilary Birtwistle</cp:lastModifiedBy>
  <cp:revision>6</cp:revision>
  <dcterms:created xsi:type="dcterms:W3CDTF">2023-10-16T14:57:00Z</dcterms:created>
  <dcterms:modified xsi:type="dcterms:W3CDTF">2023-10-30T12:14:22Z</dcterms:modified>
</cp:coreProperties>
</file>